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92" w:rsidRPr="00854A47" w:rsidRDefault="005B571B" w:rsidP="001043BC">
      <w:pPr>
        <w:jc w:val="both"/>
        <w:rPr>
          <w:rFonts w:ascii="Garamond" w:hAnsi="Garamond"/>
          <w:sz w:val="24"/>
          <w:szCs w:val="24"/>
        </w:rPr>
      </w:pPr>
      <w:r w:rsidRPr="00854A47">
        <w:rPr>
          <w:rFonts w:ascii="Garamond" w:hAnsi="Garamond"/>
          <w:sz w:val="24"/>
          <w:szCs w:val="24"/>
        </w:rPr>
        <w:t>Na temelju članka 20. Zakona o službenicima i namještenicima u lokalnoj i područnoj (regionalnoj) samoupravi („Narod</w:t>
      </w:r>
      <w:r w:rsidR="003E035C" w:rsidRPr="00854A47">
        <w:rPr>
          <w:rFonts w:ascii="Garamond" w:hAnsi="Garamond"/>
          <w:sz w:val="24"/>
          <w:szCs w:val="24"/>
        </w:rPr>
        <w:t xml:space="preserve">ne novine“, broj 86/08, 61/11, </w:t>
      </w:r>
      <w:r w:rsidRPr="00854A47">
        <w:rPr>
          <w:rFonts w:ascii="Garamond" w:hAnsi="Garamond"/>
          <w:sz w:val="24"/>
          <w:szCs w:val="24"/>
        </w:rPr>
        <w:t>4/18</w:t>
      </w:r>
      <w:r w:rsidR="003E035C" w:rsidRPr="00854A47">
        <w:rPr>
          <w:rFonts w:ascii="Garamond" w:hAnsi="Garamond"/>
          <w:sz w:val="24"/>
          <w:szCs w:val="24"/>
        </w:rPr>
        <w:t xml:space="preserve"> i 112/19</w:t>
      </w:r>
      <w:r w:rsidRPr="00854A47">
        <w:rPr>
          <w:rFonts w:ascii="Garamond" w:hAnsi="Garamond"/>
          <w:sz w:val="24"/>
          <w:szCs w:val="24"/>
        </w:rPr>
        <w:t xml:space="preserve">), Povjerenstvo za provedbu </w:t>
      </w:r>
      <w:r w:rsidR="00181E09" w:rsidRPr="00854A47">
        <w:rPr>
          <w:rFonts w:ascii="Garamond" w:hAnsi="Garamond"/>
          <w:sz w:val="24"/>
          <w:szCs w:val="24"/>
        </w:rPr>
        <w:t>Javnog natječaja</w:t>
      </w:r>
      <w:r w:rsidRPr="00854A47">
        <w:rPr>
          <w:rFonts w:ascii="Garamond" w:hAnsi="Garamond"/>
          <w:sz w:val="24"/>
          <w:szCs w:val="24"/>
        </w:rPr>
        <w:t xml:space="preserve"> za prijam u službu na </w:t>
      </w:r>
      <w:r w:rsidR="00181E09" w:rsidRPr="00854A47">
        <w:rPr>
          <w:rFonts w:ascii="Garamond" w:hAnsi="Garamond"/>
          <w:sz w:val="24"/>
          <w:szCs w:val="24"/>
        </w:rPr>
        <w:t>ne</w:t>
      </w:r>
      <w:r w:rsidRPr="00854A47">
        <w:rPr>
          <w:rFonts w:ascii="Garamond" w:hAnsi="Garamond"/>
          <w:sz w:val="24"/>
          <w:szCs w:val="24"/>
        </w:rPr>
        <w:t xml:space="preserve">određeno vrijeme na radno mjesto </w:t>
      </w:r>
      <w:r w:rsidR="004D0199" w:rsidRPr="00854A47">
        <w:rPr>
          <w:rFonts w:ascii="Garamond" w:hAnsi="Garamond"/>
          <w:sz w:val="24"/>
          <w:szCs w:val="24"/>
        </w:rPr>
        <w:t>KOMUNALNI RADNIK – GROBAR II.</w:t>
      </w:r>
      <w:r w:rsidRPr="00854A47">
        <w:rPr>
          <w:rFonts w:ascii="Garamond" w:hAnsi="Garamond"/>
          <w:sz w:val="24"/>
          <w:szCs w:val="24"/>
        </w:rPr>
        <w:t xml:space="preserve">, koji je objavljen </w:t>
      </w:r>
      <w:r w:rsidR="00181E09" w:rsidRPr="00854A47">
        <w:rPr>
          <w:rFonts w:ascii="Garamond" w:hAnsi="Garamond"/>
          <w:sz w:val="24"/>
          <w:szCs w:val="24"/>
        </w:rPr>
        <w:t>u</w:t>
      </w:r>
      <w:r w:rsidRPr="00854A47">
        <w:rPr>
          <w:rFonts w:ascii="Garamond" w:hAnsi="Garamond"/>
          <w:sz w:val="24"/>
          <w:szCs w:val="24"/>
        </w:rPr>
        <w:t xml:space="preserve"> </w:t>
      </w:r>
      <w:r w:rsidR="00181E09" w:rsidRPr="00854A47">
        <w:rPr>
          <w:rFonts w:ascii="Garamond" w:hAnsi="Garamond"/>
          <w:sz w:val="24"/>
          <w:szCs w:val="24"/>
        </w:rPr>
        <w:t>Narodnim novinama</w:t>
      </w:r>
      <w:r w:rsidRPr="00854A47">
        <w:rPr>
          <w:rFonts w:ascii="Garamond" w:hAnsi="Garamond"/>
          <w:sz w:val="24"/>
          <w:szCs w:val="24"/>
        </w:rPr>
        <w:t xml:space="preserve"> za zapošljavanje </w:t>
      </w:r>
      <w:r w:rsidR="00181E09" w:rsidRPr="00854A47">
        <w:rPr>
          <w:rFonts w:ascii="Garamond" w:hAnsi="Garamond"/>
          <w:sz w:val="24"/>
          <w:szCs w:val="24"/>
        </w:rPr>
        <w:t>17</w:t>
      </w:r>
      <w:r w:rsidR="004D0199" w:rsidRPr="00854A47">
        <w:rPr>
          <w:rFonts w:ascii="Garamond" w:hAnsi="Garamond"/>
          <w:sz w:val="24"/>
          <w:szCs w:val="24"/>
        </w:rPr>
        <w:t xml:space="preserve">. </w:t>
      </w:r>
      <w:r w:rsidR="00181E09" w:rsidRPr="00854A47">
        <w:rPr>
          <w:rFonts w:ascii="Garamond" w:hAnsi="Garamond"/>
          <w:sz w:val="24"/>
          <w:szCs w:val="24"/>
        </w:rPr>
        <w:t xml:space="preserve">ožujka </w:t>
      </w:r>
      <w:r w:rsidRPr="00854A47">
        <w:rPr>
          <w:rFonts w:ascii="Garamond" w:hAnsi="Garamond"/>
          <w:sz w:val="24"/>
          <w:szCs w:val="24"/>
        </w:rPr>
        <w:t>20</w:t>
      </w:r>
      <w:r w:rsidR="004D0199" w:rsidRPr="00854A47">
        <w:rPr>
          <w:rFonts w:ascii="Garamond" w:hAnsi="Garamond"/>
          <w:sz w:val="24"/>
          <w:szCs w:val="24"/>
        </w:rPr>
        <w:t>2</w:t>
      </w:r>
      <w:r w:rsidR="00181E09" w:rsidRPr="00854A47">
        <w:rPr>
          <w:rFonts w:ascii="Garamond" w:hAnsi="Garamond"/>
          <w:sz w:val="24"/>
          <w:szCs w:val="24"/>
        </w:rPr>
        <w:t>3</w:t>
      </w:r>
      <w:r w:rsidRPr="00854A47">
        <w:rPr>
          <w:rFonts w:ascii="Garamond" w:hAnsi="Garamond"/>
          <w:sz w:val="24"/>
          <w:szCs w:val="24"/>
        </w:rPr>
        <w:t xml:space="preserve">. godine, dana </w:t>
      </w:r>
      <w:r w:rsidR="004D0199" w:rsidRPr="00854A47">
        <w:rPr>
          <w:rFonts w:ascii="Garamond" w:hAnsi="Garamond"/>
          <w:sz w:val="24"/>
          <w:szCs w:val="24"/>
        </w:rPr>
        <w:t>28</w:t>
      </w:r>
      <w:r w:rsidRPr="00854A47">
        <w:rPr>
          <w:rFonts w:ascii="Garamond" w:hAnsi="Garamond"/>
          <w:sz w:val="24"/>
          <w:szCs w:val="24"/>
        </w:rPr>
        <w:t xml:space="preserve">. </w:t>
      </w:r>
      <w:r w:rsidR="000D7069" w:rsidRPr="00854A47">
        <w:rPr>
          <w:rFonts w:ascii="Garamond" w:hAnsi="Garamond"/>
          <w:sz w:val="24"/>
          <w:szCs w:val="24"/>
        </w:rPr>
        <w:t>ožujka</w:t>
      </w:r>
      <w:r w:rsidR="004D0199" w:rsidRPr="00854A47">
        <w:rPr>
          <w:rFonts w:ascii="Garamond" w:hAnsi="Garamond"/>
          <w:sz w:val="24"/>
          <w:szCs w:val="24"/>
        </w:rPr>
        <w:t xml:space="preserve"> </w:t>
      </w:r>
      <w:r w:rsidRPr="00854A47">
        <w:rPr>
          <w:rFonts w:ascii="Garamond" w:hAnsi="Garamond"/>
          <w:sz w:val="24"/>
          <w:szCs w:val="24"/>
        </w:rPr>
        <w:t>20</w:t>
      </w:r>
      <w:r w:rsidR="004D0199" w:rsidRPr="00854A47">
        <w:rPr>
          <w:rFonts w:ascii="Garamond" w:hAnsi="Garamond"/>
          <w:sz w:val="24"/>
          <w:szCs w:val="24"/>
        </w:rPr>
        <w:t>2</w:t>
      </w:r>
      <w:r w:rsidR="000D7069" w:rsidRPr="00854A47">
        <w:rPr>
          <w:rFonts w:ascii="Garamond" w:hAnsi="Garamond"/>
          <w:sz w:val="24"/>
          <w:szCs w:val="24"/>
        </w:rPr>
        <w:t>3</w:t>
      </w:r>
      <w:r w:rsidRPr="00854A47">
        <w:rPr>
          <w:rFonts w:ascii="Garamond" w:hAnsi="Garamond"/>
          <w:sz w:val="24"/>
          <w:szCs w:val="24"/>
        </w:rPr>
        <w:t>. godine objavljuje</w:t>
      </w:r>
    </w:p>
    <w:p w:rsidR="004754A9" w:rsidRDefault="004754A9" w:rsidP="001043B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5B571B" w:rsidRPr="00854A47" w:rsidRDefault="005B571B" w:rsidP="001043B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854A47">
        <w:rPr>
          <w:rFonts w:ascii="Garamond" w:hAnsi="Garamond"/>
          <w:b/>
          <w:sz w:val="24"/>
          <w:szCs w:val="24"/>
        </w:rPr>
        <w:t xml:space="preserve">POZIV </w:t>
      </w:r>
    </w:p>
    <w:p w:rsidR="005B571B" w:rsidRPr="00854A47" w:rsidRDefault="005B571B" w:rsidP="001043B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854A47">
        <w:rPr>
          <w:rFonts w:ascii="Garamond" w:hAnsi="Garamond"/>
          <w:b/>
          <w:sz w:val="24"/>
          <w:szCs w:val="24"/>
        </w:rPr>
        <w:t xml:space="preserve">na prethodnu provjeru znanja i sposobnosti </w:t>
      </w:r>
    </w:p>
    <w:p w:rsidR="001043BC" w:rsidRPr="00854A47" w:rsidRDefault="001043BC" w:rsidP="001043B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043BC" w:rsidRDefault="005B571B" w:rsidP="001043BC">
      <w:pPr>
        <w:jc w:val="both"/>
        <w:rPr>
          <w:rFonts w:ascii="Garamond" w:hAnsi="Garamond"/>
          <w:sz w:val="24"/>
          <w:szCs w:val="24"/>
        </w:rPr>
      </w:pPr>
      <w:r w:rsidRPr="00854A47">
        <w:rPr>
          <w:rFonts w:ascii="Garamond" w:hAnsi="Garamond"/>
          <w:sz w:val="24"/>
          <w:szCs w:val="24"/>
        </w:rPr>
        <w:t xml:space="preserve">I. Povjerenstvo je utvrdilo da na prethodnu provjeru znanja mogu pristupiti slijedeći kandidati: </w:t>
      </w:r>
    </w:p>
    <w:p w:rsidR="00854A47" w:rsidRPr="00854A47" w:rsidRDefault="00854A47" w:rsidP="001043BC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252"/>
      </w:tblGrid>
      <w:tr w:rsidR="00854A47" w:rsidRPr="00854A47" w:rsidTr="00C60065">
        <w:trPr>
          <w:jc w:val="center"/>
        </w:trPr>
        <w:tc>
          <w:tcPr>
            <w:tcW w:w="1526" w:type="dxa"/>
          </w:tcPr>
          <w:p w:rsidR="00854A47" w:rsidRPr="00854A47" w:rsidRDefault="00854A47" w:rsidP="00C60065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Garamond" w:hAnsi="Garamond" w:cs="Arial"/>
              </w:rPr>
            </w:pPr>
            <w:r w:rsidRPr="00854A47">
              <w:rPr>
                <w:rFonts w:ascii="Garamond" w:hAnsi="Garamond" w:cs="Arial"/>
              </w:rPr>
              <w:t>Redni broj</w:t>
            </w:r>
          </w:p>
        </w:tc>
        <w:tc>
          <w:tcPr>
            <w:tcW w:w="4252" w:type="dxa"/>
          </w:tcPr>
          <w:p w:rsidR="00854A47" w:rsidRPr="00854A47" w:rsidRDefault="00854A47" w:rsidP="00C60065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Garamond" w:hAnsi="Garamond" w:cs="Arial"/>
              </w:rPr>
            </w:pPr>
            <w:r w:rsidRPr="00854A47">
              <w:rPr>
                <w:rFonts w:ascii="Garamond" w:hAnsi="Garamond" w:cs="Arial"/>
              </w:rPr>
              <w:t>Inicijali/ godina rođenja</w:t>
            </w:r>
          </w:p>
        </w:tc>
      </w:tr>
      <w:tr w:rsidR="00854A47" w:rsidRPr="00854A47" w:rsidTr="00C60065">
        <w:trPr>
          <w:jc w:val="center"/>
        </w:trPr>
        <w:tc>
          <w:tcPr>
            <w:tcW w:w="1526" w:type="dxa"/>
          </w:tcPr>
          <w:p w:rsidR="00854A47" w:rsidRPr="00854A47" w:rsidRDefault="00854A47" w:rsidP="00C60065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Garamond" w:hAnsi="Garamond" w:cs="Arial"/>
              </w:rPr>
            </w:pPr>
            <w:r w:rsidRPr="00854A47">
              <w:rPr>
                <w:rFonts w:ascii="Garamond" w:hAnsi="Garamond" w:cs="Arial"/>
              </w:rPr>
              <w:t>1.</w:t>
            </w:r>
          </w:p>
        </w:tc>
        <w:tc>
          <w:tcPr>
            <w:tcW w:w="4252" w:type="dxa"/>
          </w:tcPr>
          <w:p w:rsidR="00854A47" w:rsidRPr="00854A47" w:rsidRDefault="00854A47" w:rsidP="00F3205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Garamond" w:hAnsi="Garamond" w:cs="Arial"/>
              </w:rPr>
            </w:pPr>
            <w:proofErr w:type="spellStart"/>
            <w:r w:rsidRPr="00854A47">
              <w:rPr>
                <w:rFonts w:ascii="Garamond" w:hAnsi="Garamond" w:cs="Arial"/>
              </w:rPr>
              <w:t>M</w:t>
            </w:r>
            <w:r w:rsidRPr="00854A47">
              <w:rPr>
                <w:rFonts w:ascii="Garamond" w:hAnsi="Garamond" w:cs="Arial"/>
              </w:rPr>
              <w:t>.</w:t>
            </w:r>
            <w:r w:rsidRPr="00854A47">
              <w:rPr>
                <w:rFonts w:ascii="Garamond" w:hAnsi="Garamond" w:cs="Arial"/>
              </w:rPr>
              <w:t>B</w:t>
            </w:r>
            <w:proofErr w:type="spellEnd"/>
            <w:r w:rsidRPr="00854A47">
              <w:rPr>
                <w:rFonts w:ascii="Garamond" w:hAnsi="Garamond" w:cs="Arial"/>
              </w:rPr>
              <w:t>., 19</w:t>
            </w:r>
            <w:r w:rsidR="00F32050">
              <w:rPr>
                <w:rFonts w:ascii="Garamond" w:hAnsi="Garamond" w:cs="Arial"/>
              </w:rPr>
              <w:t>81</w:t>
            </w:r>
            <w:r w:rsidRPr="00854A47">
              <w:rPr>
                <w:rFonts w:ascii="Garamond" w:hAnsi="Garamond" w:cs="Arial"/>
              </w:rPr>
              <w:t>.</w:t>
            </w:r>
          </w:p>
        </w:tc>
      </w:tr>
    </w:tbl>
    <w:p w:rsidR="00854A47" w:rsidRDefault="00854A47" w:rsidP="001043BC">
      <w:pPr>
        <w:jc w:val="both"/>
        <w:rPr>
          <w:rFonts w:ascii="Garamond" w:hAnsi="Garamond"/>
          <w:sz w:val="24"/>
          <w:szCs w:val="24"/>
        </w:rPr>
      </w:pPr>
    </w:p>
    <w:p w:rsidR="004661DE" w:rsidRPr="004661DE" w:rsidRDefault="00E5128C" w:rsidP="004661DE">
      <w:pPr>
        <w:jc w:val="both"/>
        <w:rPr>
          <w:rFonts w:ascii="Garamond" w:hAnsi="Garamond"/>
          <w:sz w:val="24"/>
          <w:szCs w:val="24"/>
        </w:rPr>
      </w:pPr>
      <w:r w:rsidRPr="00854A47">
        <w:rPr>
          <w:rFonts w:ascii="Garamond" w:hAnsi="Garamond"/>
          <w:sz w:val="24"/>
          <w:szCs w:val="24"/>
        </w:rPr>
        <w:t>II.</w:t>
      </w:r>
      <w:r>
        <w:rPr>
          <w:rFonts w:ascii="Garamond" w:hAnsi="Garamond"/>
          <w:sz w:val="24"/>
          <w:szCs w:val="24"/>
        </w:rPr>
        <w:t xml:space="preserve"> </w:t>
      </w:r>
      <w:r w:rsidR="004661DE" w:rsidRPr="004661DE">
        <w:rPr>
          <w:rFonts w:ascii="Garamond" w:hAnsi="Garamond"/>
          <w:sz w:val="24"/>
          <w:szCs w:val="24"/>
        </w:rPr>
        <w:t xml:space="preserve">Pisano testiranje održati će se dana </w:t>
      </w:r>
      <w:r w:rsidR="004661DE">
        <w:rPr>
          <w:rFonts w:ascii="Garamond" w:hAnsi="Garamond"/>
          <w:sz w:val="24"/>
          <w:szCs w:val="24"/>
        </w:rPr>
        <w:t>04</w:t>
      </w:r>
      <w:r w:rsidR="004661DE" w:rsidRPr="004661DE">
        <w:rPr>
          <w:rFonts w:ascii="Garamond" w:hAnsi="Garamond"/>
          <w:sz w:val="24"/>
          <w:szCs w:val="24"/>
        </w:rPr>
        <w:t>.0</w:t>
      </w:r>
      <w:r w:rsidR="004661DE">
        <w:rPr>
          <w:rFonts w:ascii="Garamond" w:hAnsi="Garamond"/>
          <w:sz w:val="24"/>
          <w:szCs w:val="24"/>
        </w:rPr>
        <w:t>4</w:t>
      </w:r>
      <w:r w:rsidR="004661DE" w:rsidRPr="004661DE">
        <w:rPr>
          <w:rFonts w:ascii="Garamond" w:hAnsi="Garamond"/>
          <w:sz w:val="24"/>
          <w:szCs w:val="24"/>
        </w:rPr>
        <w:t>.202</w:t>
      </w:r>
      <w:r w:rsidR="004661DE">
        <w:rPr>
          <w:rFonts w:ascii="Garamond" w:hAnsi="Garamond"/>
          <w:sz w:val="24"/>
          <w:szCs w:val="24"/>
        </w:rPr>
        <w:t>3</w:t>
      </w:r>
      <w:r w:rsidR="004661DE" w:rsidRPr="004661DE">
        <w:rPr>
          <w:rFonts w:ascii="Garamond" w:hAnsi="Garamond"/>
          <w:sz w:val="24"/>
          <w:szCs w:val="24"/>
        </w:rPr>
        <w:t>. godine (</w:t>
      </w:r>
      <w:r w:rsidR="004661DE">
        <w:rPr>
          <w:rFonts w:ascii="Garamond" w:hAnsi="Garamond"/>
          <w:sz w:val="24"/>
          <w:szCs w:val="24"/>
        </w:rPr>
        <w:t>utorak</w:t>
      </w:r>
      <w:r w:rsidR="004661DE" w:rsidRPr="004661DE">
        <w:rPr>
          <w:rFonts w:ascii="Garamond" w:hAnsi="Garamond"/>
          <w:sz w:val="24"/>
          <w:szCs w:val="24"/>
        </w:rPr>
        <w:t xml:space="preserve">) u </w:t>
      </w:r>
      <w:r>
        <w:rPr>
          <w:rFonts w:ascii="Garamond" w:hAnsi="Garamond"/>
          <w:sz w:val="24"/>
          <w:szCs w:val="24"/>
        </w:rPr>
        <w:t>17.</w:t>
      </w:r>
      <w:r w:rsidR="004661DE" w:rsidRPr="004661DE">
        <w:rPr>
          <w:rFonts w:ascii="Garamond" w:hAnsi="Garamond"/>
          <w:sz w:val="24"/>
          <w:szCs w:val="24"/>
        </w:rPr>
        <w:t xml:space="preserve">00 sati u prostoriji </w:t>
      </w:r>
      <w:r w:rsidR="008834D3" w:rsidRPr="008834D3">
        <w:rPr>
          <w:rFonts w:ascii="Garamond" w:hAnsi="Garamond"/>
          <w:sz w:val="24"/>
          <w:szCs w:val="24"/>
        </w:rPr>
        <w:t xml:space="preserve">Općine Sveti Ilija, na adresi Trg Josipa </w:t>
      </w:r>
      <w:proofErr w:type="spellStart"/>
      <w:r w:rsidR="008834D3" w:rsidRPr="008834D3">
        <w:rPr>
          <w:rFonts w:ascii="Garamond" w:hAnsi="Garamond"/>
          <w:sz w:val="24"/>
          <w:szCs w:val="24"/>
        </w:rPr>
        <w:t>Godrijana</w:t>
      </w:r>
      <w:proofErr w:type="spellEnd"/>
      <w:r w:rsidR="008834D3" w:rsidRPr="008834D3">
        <w:rPr>
          <w:rFonts w:ascii="Garamond" w:hAnsi="Garamond"/>
          <w:sz w:val="24"/>
          <w:szCs w:val="24"/>
        </w:rPr>
        <w:t xml:space="preserve"> 2, Sveti Ilija</w:t>
      </w:r>
      <w:r w:rsidR="004661DE" w:rsidRPr="004661DE">
        <w:rPr>
          <w:rFonts w:ascii="Garamond" w:hAnsi="Garamond"/>
          <w:sz w:val="24"/>
          <w:szCs w:val="24"/>
        </w:rPr>
        <w:t>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PRAVILA I POSTUPAK TESTIRANJA</w:t>
      </w:r>
      <w:bookmarkStart w:id="0" w:name="_GoBack"/>
      <w:bookmarkEnd w:id="0"/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 xml:space="preserve">Po dolasku na provjeru znanja, od kandidata će biti zatraženo predočavanje odgovarajuće identifikacijske isprave radi utvrđivanja identiteta. Ako kandidat ne može dokazati identitet neće moći pristupiti testiranju. 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Po utvrđivanju identiteta, kandidat će pristupiti pisanoj provjeri znanja.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Navedena provjera traje 60 minuta.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Kandidat je dužan pridržavati se utvrđenog vremena i rasporeda testiranja. Ako kandidat ne pristupi testiranju smatrati će se da je povukao prijavu na natječaj.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Postupak testiranja kandidata za prijam na radno mjesto namještenika za koje je kao stručno znanje utvrđena niža stručna sprema ili osnovna škola provodi se putem pisanog testa iz općeg znanja.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Za vrijeme provjere znanja i sposobnosti nije dopušteno: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-</w:t>
      </w:r>
      <w:r w:rsidRPr="004661DE">
        <w:rPr>
          <w:rFonts w:ascii="Garamond" w:hAnsi="Garamond"/>
          <w:sz w:val="24"/>
          <w:szCs w:val="24"/>
        </w:rPr>
        <w:tab/>
        <w:t>koristiti se bilo kakvom literaturom odnosno bilješkama;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-</w:t>
      </w:r>
      <w:r w:rsidRPr="004661DE">
        <w:rPr>
          <w:rFonts w:ascii="Garamond" w:hAnsi="Garamond"/>
          <w:sz w:val="24"/>
          <w:szCs w:val="24"/>
        </w:rPr>
        <w:tab/>
        <w:t>koristiti mobitel ili druga komunikacijska sredstva;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-</w:t>
      </w:r>
      <w:r w:rsidRPr="004661DE">
        <w:rPr>
          <w:rFonts w:ascii="Garamond" w:hAnsi="Garamond"/>
          <w:sz w:val="24"/>
          <w:szCs w:val="24"/>
        </w:rPr>
        <w:tab/>
        <w:t>napuštati prostoriju u kojoj se odvija provjera;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-</w:t>
      </w:r>
      <w:r w:rsidRPr="004661DE">
        <w:rPr>
          <w:rFonts w:ascii="Garamond" w:hAnsi="Garamond"/>
          <w:sz w:val="24"/>
          <w:szCs w:val="24"/>
        </w:rPr>
        <w:tab/>
        <w:t>na bilo koji drugi način ometati postupak provjere znanja.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lastRenderedPageBreak/>
        <w:t>Ako će se kandidat ponašati neprimjereno ili će prekršiti jedno od gore navedenih pravila biti će udaljen s testiranja, a njegov rezultat Povjerenstvo za provedbu natječaja neće bodovati.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Prethodna provjera znanja i sposobnosti kandidata sastoji se od pisanog testiranja i intervjua.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 xml:space="preserve">Za svaki dio provjere znanja dodjeljuje se od 1 do 10 bodova. 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Intervju se provodi samo s ako je kandidat ostvario najmanje 50% bodova iz provjere znanja i sposobnosti.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Povjerenstvo za provedbu natječaja kroz intervju s kandidatom utvrđuje interese, profesionalne ciljeve i motivaciju za rad u jedinici lokalne samouprave.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Rezultati intervjua boduju se na isti način kao pisano testiranje.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Kandidat ima pravo uvida u rezultate provedenog postupka.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Nakon provedenog testiranja i intervjua Povjerenstvo za provedbu natječaja utvrđuje rang-listu kandidata prema ukupnom broju bodova ostvarenih na testiranju i intervjuu.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Povjerenstvo za provedbu natječaja dostavlja pročelni</w:t>
      </w:r>
      <w:r w:rsidR="00404FEA">
        <w:rPr>
          <w:rFonts w:ascii="Garamond" w:hAnsi="Garamond"/>
          <w:sz w:val="24"/>
          <w:szCs w:val="24"/>
        </w:rPr>
        <w:t>ku</w:t>
      </w:r>
      <w:r w:rsidRPr="004661DE">
        <w:rPr>
          <w:rFonts w:ascii="Garamond" w:hAnsi="Garamond"/>
          <w:sz w:val="24"/>
          <w:szCs w:val="24"/>
        </w:rPr>
        <w:t xml:space="preserve"> Izvješće o provedenom postupku, koje potpisuju svi članovi Povjerenstva.</w:t>
      </w:r>
    </w:p>
    <w:p w:rsidR="004661DE" w:rsidRPr="004661DE" w:rsidRDefault="004661DE" w:rsidP="004661DE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>Pročelni</w:t>
      </w:r>
      <w:r w:rsidR="00404FEA">
        <w:rPr>
          <w:rFonts w:ascii="Garamond" w:hAnsi="Garamond"/>
          <w:sz w:val="24"/>
          <w:szCs w:val="24"/>
        </w:rPr>
        <w:t>k</w:t>
      </w:r>
      <w:r w:rsidRPr="004661DE">
        <w:rPr>
          <w:rFonts w:ascii="Garamond" w:hAnsi="Garamond"/>
          <w:sz w:val="24"/>
          <w:szCs w:val="24"/>
        </w:rPr>
        <w:t xml:space="preserve"> donosi rješenje o prijmu izabranog kandidata.</w:t>
      </w:r>
    </w:p>
    <w:p w:rsidR="001043BC" w:rsidRPr="00854A47" w:rsidRDefault="004661DE" w:rsidP="00404FEA">
      <w:pPr>
        <w:jc w:val="both"/>
        <w:rPr>
          <w:rFonts w:ascii="Garamond" w:hAnsi="Garamond"/>
          <w:sz w:val="24"/>
          <w:szCs w:val="24"/>
        </w:rPr>
      </w:pPr>
      <w:r w:rsidRPr="004661DE">
        <w:rPr>
          <w:rFonts w:ascii="Garamond" w:hAnsi="Garamond"/>
          <w:sz w:val="24"/>
          <w:szCs w:val="24"/>
        </w:rPr>
        <w:t xml:space="preserve">Kandidat ako nije zadovoljan rješenjem o prijmu može podnijeti žalbu načelniku Općine </w:t>
      </w:r>
      <w:r w:rsidR="00404FEA">
        <w:rPr>
          <w:rFonts w:ascii="Garamond" w:hAnsi="Garamond"/>
          <w:sz w:val="24"/>
          <w:szCs w:val="24"/>
        </w:rPr>
        <w:t>Sveti Ilija</w:t>
      </w:r>
      <w:r w:rsidRPr="004661DE">
        <w:rPr>
          <w:rFonts w:ascii="Garamond" w:hAnsi="Garamond"/>
          <w:sz w:val="24"/>
          <w:szCs w:val="24"/>
        </w:rPr>
        <w:t xml:space="preserve"> u roku od 15 dana od dana dostave rješenja</w:t>
      </w:r>
      <w:r w:rsidR="00404FEA">
        <w:rPr>
          <w:rFonts w:ascii="Garamond" w:hAnsi="Garamond"/>
          <w:sz w:val="24"/>
          <w:szCs w:val="24"/>
        </w:rPr>
        <w:t>.</w:t>
      </w:r>
      <w:r w:rsidR="005B571B" w:rsidRPr="00854A47">
        <w:rPr>
          <w:rFonts w:ascii="Garamond" w:hAnsi="Garamond"/>
          <w:sz w:val="24"/>
          <w:szCs w:val="24"/>
        </w:rPr>
        <w:t xml:space="preserve"> </w:t>
      </w:r>
    </w:p>
    <w:p w:rsidR="00854A47" w:rsidRDefault="00854A47" w:rsidP="001043BC">
      <w:pPr>
        <w:jc w:val="both"/>
        <w:rPr>
          <w:rFonts w:ascii="Garamond" w:hAnsi="Garamond"/>
          <w:sz w:val="24"/>
          <w:szCs w:val="24"/>
        </w:rPr>
      </w:pPr>
    </w:p>
    <w:p w:rsidR="004754A9" w:rsidRDefault="0020011B" w:rsidP="0020011B">
      <w:pPr>
        <w:spacing w:after="0"/>
        <w:ind w:left="3540"/>
        <w:jc w:val="both"/>
        <w:rPr>
          <w:rFonts w:ascii="Garamond" w:hAnsi="Garamond"/>
          <w:sz w:val="24"/>
          <w:szCs w:val="24"/>
        </w:rPr>
      </w:pPr>
      <w:r w:rsidRPr="00854A47">
        <w:rPr>
          <w:rFonts w:ascii="Garamond" w:hAnsi="Garamond"/>
          <w:sz w:val="24"/>
          <w:szCs w:val="24"/>
        </w:rPr>
        <w:t xml:space="preserve">    </w:t>
      </w:r>
      <w:r w:rsidR="004754A9">
        <w:rPr>
          <w:rFonts w:ascii="Garamond" w:hAnsi="Garamond"/>
          <w:sz w:val="24"/>
          <w:szCs w:val="24"/>
        </w:rPr>
        <w:tab/>
      </w:r>
      <w:r w:rsidR="004754A9">
        <w:rPr>
          <w:rFonts w:ascii="Garamond" w:hAnsi="Garamond"/>
          <w:sz w:val="24"/>
          <w:szCs w:val="24"/>
        </w:rPr>
        <w:tab/>
      </w:r>
      <w:r w:rsidR="004754A9">
        <w:rPr>
          <w:rFonts w:ascii="Garamond" w:hAnsi="Garamond"/>
          <w:sz w:val="24"/>
          <w:szCs w:val="24"/>
        </w:rPr>
        <w:tab/>
      </w:r>
      <w:r w:rsidR="008406FD">
        <w:rPr>
          <w:rFonts w:ascii="Garamond" w:hAnsi="Garamond"/>
          <w:sz w:val="24"/>
          <w:szCs w:val="24"/>
        </w:rPr>
        <w:t xml:space="preserve">   </w:t>
      </w:r>
      <w:r w:rsidRPr="00854A47">
        <w:rPr>
          <w:rFonts w:ascii="Garamond" w:hAnsi="Garamond"/>
          <w:sz w:val="24"/>
          <w:szCs w:val="24"/>
        </w:rPr>
        <w:t xml:space="preserve"> </w:t>
      </w:r>
      <w:r w:rsidR="00314196" w:rsidRPr="00854A47">
        <w:rPr>
          <w:rFonts w:ascii="Garamond" w:hAnsi="Garamond"/>
          <w:sz w:val="24"/>
          <w:szCs w:val="24"/>
        </w:rPr>
        <w:t xml:space="preserve">POVJERENSTVO </w:t>
      </w:r>
    </w:p>
    <w:p w:rsidR="0020011B" w:rsidRPr="00854A47" w:rsidRDefault="004754A9" w:rsidP="004754A9">
      <w:pPr>
        <w:spacing w:after="0"/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8406FD">
        <w:rPr>
          <w:rFonts w:ascii="Garamond" w:hAnsi="Garamond"/>
          <w:sz w:val="24"/>
          <w:szCs w:val="24"/>
        </w:rPr>
        <w:t xml:space="preserve">  </w:t>
      </w:r>
      <w:r w:rsidR="00314196" w:rsidRPr="00854A47">
        <w:rPr>
          <w:rFonts w:ascii="Garamond" w:hAnsi="Garamond"/>
          <w:sz w:val="24"/>
          <w:szCs w:val="24"/>
        </w:rPr>
        <w:t xml:space="preserve">ZA PROVEDBU </w:t>
      </w:r>
      <w:r w:rsidR="0020011B" w:rsidRPr="00854A47">
        <w:rPr>
          <w:rFonts w:ascii="Garamond" w:hAnsi="Garamond"/>
          <w:sz w:val="24"/>
          <w:szCs w:val="24"/>
        </w:rPr>
        <w:t>NATJEČAJA</w:t>
      </w:r>
      <w:r w:rsidR="00314196" w:rsidRPr="00854A47">
        <w:rPr>
          <w:rFonts w:ascii="Garamond" w:hAnsi="Garamond"/>
          <w:sz w:val="24"/>
          <w:szCs w:val="24"/>
        </w:rPr>
        <w:t xml:space="preserve"> </w:t>
      </w:r>
    </w:p>
    <w:p w:rsidR="0020011B" w:rsidRPr="00854A47" w:rsidRDefault="0020011B" w:rsidP="0020011B">
      <w:pPr>
        <w:spacing w:after="0"/>
        <w:ind w:left="3540"/>
        <w:jc w:val="both"/>
        <w:rPr>
          <w:rFonts w:ascii="Garamond" w:hAnsi="Garamond"/>
          <w:sz w:val="24"/>
          <w:szCs w:val="24"/>
        </w:rPr>
      </w:pPr>
      <w:r w:rsidRPr="00854A47">
        <w:rPr>
          <w:rFonts w:ascii="Garamond" w:hAnsi="Garamond"/>
          <w:sz w:val="24"/>
          <w:szCs w:val="24"/>
        </w:rPr>
        <w:t xml:space="preserve">                   </w:t>
      </w:r>
    </w:p>
    <w:p w:rsidR="00314196" w:rsidRPr="00854A47" w:rsidRDefault="0020011B" w:rsidP="0020011B">
      <w:pPr>
        <w:spacing w:after="0"/>
        <w:ind w:left="4956"/>
        <w:jc w:val="both"/>
        <w:rPr>
          <w:rFonts w:ascii="Garamond" w:hAnsi="Garamond"/>
          <w:sz w:val="24"/>
          <w:szCs w:val="24"/>
        </w:rPr>
      </w:pPr>
      <w:r w:rsidRPr="00854A47">
        <w:rPr>
          <w:rFonts w:ascii="Garamond" w:hAnsi="Garamond"/>
          <w:sz w:val="24"/>
          <w:szCs w:val="24"/>
        </w:rPr>
        <w:t xml:space="preserve">    </w:t>
      </w:r>
      <w:r w:rsidR="004E15A0" w:rsidRPr="00854A47">
        <w:rPr>
          <w:rFonts w:ascii="Garamond" w:hAnsi="Garamond"/>
          <w:sz w:val="24"/>
          <w:szCs w:val="24"/>
        </w:rPr>
        <w:t xml:space="preserve"> </w:t>
      </w:r>
      <w:r w:rsidR="00314196" w:rsidRPr="00854A47">
        <w:rPr>
          <w:rFonts w:ascii="Garamond" w:hAnsi="Garamond"/>
          <w:sz w:val="24"/>
          <w:szCs w:val="24"/>
        </w:rPr>
        <w:t xml:space="preserve"> </w:t>
      </w:r>
      <w:r w:rsidR="004E15A0" w:rsidRPr="00854A47">
        <w:rPr>
          <w:rFonts w:ascii="Garamond" w:hAnsi="Garamond"/>
          <w:sz w:val="24"/>
          <w:szCs w:val="24"/>
        </w:rPr>
        <w:t xml:space="preserve"> </w:t>
      </w:r>
      <w:r w:rsidR="00314196" w:rsidRPr="00854A47">
        <w:rPr>
          <w:rFonts w:ascii="Garamond" w:hAnsi="Garamond"/>
          <w:sz w:val="24"/>
          <w:szCs w:val="24"/>
        </w:rPr>
        <w:t xml:space="preserve"> </w:t>
      </w:r>
      <w:r w:rsidR="00F32050">
        <w:rPr>
          <w:rFonts w:ascii="Garamond" w:hAnsi="Garamond"/>
          <w:sz w:val="24"/>
          <w:szCs w:val="24"/>
        </w:rPr>
        <w:t xml:space="preserve">   </w:t>
      </w:r>
    </w:p>
    <w:sectPr w:rsidR="00314196" w:rsidRPr="0085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1B"/>
    <w:rsid w:val="000D7069"/>
    <w:rsid w:val="001043BC"/>
    <w:rsid w:val="00181E09"/>
    <w:rsid w:val="00194F2B"/>
    <w:rsid w:val="0020011B"/>
    <w:rsid w:val="00314196"/>
    <w:rsid w:val="003E035C"/>
    <w:rsid w:val="00404FEA"/>
    <w:rsid w:val="0043063E"/>
    <w:rsid w:val="004661DE"/>
    <w:rsid w:val="004754A9"/>
    <w:rsid w:val="004D0199"/>
    <w:rsid w:val="004E15A0"/>
    <w:rsid w:val="005B571B"/>
    <w:rsid w:val="00674890"/>
    <w:rsid w:val="006B265B"/>
    <w:rsid w:val="00711092"/>
    <w:rsid w:val="007166CC"/>
    <w:rsid w:val="008406FD"/>
    <w:rsid w:val="00854A47"/>
    <w:rsid w:val="008647FA"/>
    <w:rsid w:val="008834D3"/>
    <w:rsid w:val="00BA132F"/>
    <w:rsid w:val="00CB2202"/>
    <w:rsid w:val="00E14417"/>
    <w:rsid w:val="00E5128C"/>
    <w:rsid w:val="00F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43B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5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4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43B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5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5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cp:lastPrinted>2022-05-05T12:27:00Z</cp:lastPrinted>
  <dcterms:created xsi:type="dcterms:W3CDTF">2022-05-05T12:09:00Z</dcterms:created>
  <dcterms:modified xsi:type="dcterms:W3CDTF">2023-03-28T10:16:00Z</dcterms:modified>
</cp:coreProperties>
</file>