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D2" w:rsidRPr="00E11EE8" w:rsidRDefault="003A40D2" w:rsidP="00E11EE8">
      <w:pPr>
        <w:pStyle w:val="Naslov2"/>
        <w:numPr>
          <w:ilvl w:val="0"/>
          <w:numId w:val="0"/>
        </w:numPr>
        <w:spacing w:after="0"/>
        <w:jc w:val="center"/>
        <w:rPr>
          <w:rFonts w:ascii="Garamond" w:hAnsi="Garamond" w:cs="Arial"/>
          <w:szCs w:val="22"/>
        </w:rPr>
      </w:pPr>
      <w:r w:rsidRPr="00E11EE8">
        <w:rPr>
          <w:rFonts w:ascii="Garamond" w:hAnsi="Garamond" w:cs="Arial"/>
          <w:bCs w:val="0"/>
          <w:spacing w:val="-5"/>
          <w:szCs w:val="22"/>
          <w:lang w:val="en-US" w:eastAsia="zh-CN"/>
        </w:rPr>
        <w:t>IZJAVA O NEKAŽNJAVANJU ZA GOSPODARSKI SUBJEKT - POSLOVNI NASTAN U REPUBLICI HRVATSKOJ</w:t>
      </w: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Temeljem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251</w:t>
      </w:r>
      <w:r w:rsidR="00FC3845">
        <w:rPr>
          <w:rFonts w:ascii="Garamond" w:hAnsi="Garamond" w:cs="Arial"/>
          <w:spacing w:val="-5"/>
          <w:szCs w:val="22"/>
          <w:lang w:val="en-US" w:eastAsia="zh-CN"/>
        </w:rPr>
        <w:t>.</w:t>
      </w:r>
      <w:bookmarkStart w:id="0" w:name="_GoBack"/>
      <w:bookmarkEnd w:id="0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stavka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</w:t>
      </w:r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točka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265.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stavka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2.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o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javnoj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nabavi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>, br. 120/2016</w:t>
      </w:r>
      <w:r w:rsidR="00EC6394" w:rsidRPr="004F43B9">
        <w:rPr>
          <w:rFonts w:ascii="Garamond" w:hAnsi="Garamond" w:cs="Arial"/>
          <w:spacing w:val="-5"/>
          <w:szCs w:val="22"/>
          <w:lang w:val="en-US" w:eastAsia="zh-CN"/>
        </w:rPr>
        <w:t>, 114/22</w:t>
      </w:r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ovlaštena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zastupanje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dajem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sljedeću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spacing w:after="160" w:line="252" w:lineRule="auto"/>
        <w:jc w:val="center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after="160" w:line="252" w:lineRule="auto"/>
        <w:jc w:val="center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I Z J A V U   O   N E K A ŽN J A V A N J U</w:t>
      </w:r>
    </w:p>
    <w:p w:rsidR="003A40D2" w:rsidRPr="004F43B9" w:rsidRDefault="003A40D2" w:rsidP="003A40D2">
      <w:pPr>
        <w:spacing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kojom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ja _______________________________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___________________________________</w:t>
      </w:r>
    </w:p>
    <w:p w:rsidR="003A40D2" w:rsidRPr="004F43B9" w:rsidRDefault="003A40D2" w:rsidP="003A40D2">
      <w:pPr>
        <w:spacing w:after="160" w:line="252" w:lineRule="auto"/>
        <w:ind w:left="1416" w:firstLine="708"/>
        <w:jc w:val="both"/>
        <w:rPr>
          <w:rFonts w:ascii="Garamond" w:hAnsi="Garamond" w:cs="Arial"/>
          <w:i/>
          <w:iCs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(</w:t>
      </w:r>
      <w:proofErr w:type="spellStart"/>
      <w:proofErr w:type="gramStart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ime</w:t>
      </w:r>
      <w:proofErr w:type="spellEnd"/>
      <w:proofErr w:type="gramEnd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prezime</w:t>
      </w:r>
      <w:proofErr w:type="spellEnd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)                                                           (</w:t>
      </w:r>
      <w:proofErr w:type="spellStart"/>
      <w:proofErr w:type="gramStart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adresa</w:t>
      </w:r>
      <w:proofErr w:type="spellEnd"/>
      <w:proofErr w:type="gramEnd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stanovanja</w:t>
      </w:r>
      <w:proofErr w:type="spellEnd"/>
      <w:r w:rsidRPr="004F43B9">
        <w:rPr>
          <w:rFonts w:ascii="Garamond" w:hAnsi="Garamond" w:cs="Arial"/>
          <w:i/>
          <w:iCs/>
          <w:spacing w:val="-5"/>
          <w:szCs w:val="22"/>
          <w:lang w:val="en-US" w:eastAsia="zh-CN"/>
        </w:rPr>
        <w:t>)</w:t>
      </w: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broj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identifikacijskog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dokumenta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__________________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izdanog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________________________,</w:t>
      </w: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kao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stavka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točke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o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javnoj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nabavi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proofErr w:type="gram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sebe</w:t>
      </w:r>
      <w:proofErr w:type="spellEnd"/>
      <w:proofErr w:type="gram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gospodarski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subjekt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spacing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spacing w:val="-5"/>
          <w:szCs w:val="22"/>
          <w:lang w:val="en-US" w:eastAsia="zh-CN"/>
        </w:rPr>
        <w:t>____________________________________________________________________________</w:t>
      </w:r>
    </w:p>
    <w:p w:rsidR="003A40D2" w:rsidRDefault="003A40D2" w:rsidP="003A40D2">
      <w:pPr>
        <w:spacing w:after="160" w:line="252" w:lineRule="auto"/>
        <w:ind w:left="2552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spacing w:val="-5"/>
          <w:szCs w:val="22"/>
          <w:lang w:val="en-US" w:eastAsia="zh-CN"/>
        </w:rPr>
        <w:t>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naziv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sjedište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>, OIB)</w:t>
      </w:r>
    </w:p>
    <w:p w:rsidR="00E11EE8" w:rsidRPr="004F43B9" w:rsidRDefault="00E11EE8" w:rsidP="003A40D2">
      <w:pPr>
        <w:spacing w:after="160" w:line="252" w:lineRule="auto"/>
        <w:ind w:left="2552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Izjavljujem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da </w:t>
      </w:r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ja</w:t>
      </w:r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osobno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niti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gore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navedeni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nismo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pravomoćnom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presudom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osuđeni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sudjelovanje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zločinačkoj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organizaciji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temelju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328.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zločinačko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udruženje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329.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počinjenje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djela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sastavu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zločinačkog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udruženja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333.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udruživanje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počinjenje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kaznenih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djela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(»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143/12.);</w:t>
      </w:r>
    </w:p>
    <w:p w:rsidR="003A40D2" w:rsidRPr="004F43B9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korupciju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temelju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252.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primanje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poslovanju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253.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poslovanju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254.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zlouporaba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postupku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javne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nabave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291.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zlouporaba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položaja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ovlasti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292.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nezakonito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pogodovanje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293.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primanje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294.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295.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trgovanje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utjecajem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296.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trgovanje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utjecajem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294.a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primanje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poslovanju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294.b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poslovanju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337.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zlouporaba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položaja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ovlasti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338.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zlouporaba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obavljanja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dužnosti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državne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vlasti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343.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protuzakonito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posredovanje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347.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primanje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348.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mita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(»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143/12.);</w:t>
      </w:r>
    </w:p>
    <w:p w:rsidR="003A40D2" w:rsidRPr="004F43B9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prijevaru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temelju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236.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prijevara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247.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prijevara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poslovanju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256.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utaja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poreza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ili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carine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258.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subvencijska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prijevara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224.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prijevara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293.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prijevara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poslovanju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286.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utaja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poreza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drugih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davanja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(»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143/12.)</w:t>
      </w:r>
    </w:p>
    <w:p w:rsidR="003A40D2" w:rsidRPr="004F43B9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lastRenderedPageBreak/>
        <w:t>terorizam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ili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kaznena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djela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povezana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s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terorističkim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aktivnostima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temelju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97.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99.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javno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poticanje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100.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novačenje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101.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obuka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102.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terorističko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udruženje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169.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169.a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javno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poticanje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169.b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novačenje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obuka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terorizam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(»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143/12.)</w:t>
      </w:r>
    </w:p>
    <w:p w:rsidR="003A40D2" w:rsidRPr="004F43B9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pranje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novca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ili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financiranje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terorizma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temelju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98.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financiranje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terorizma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265.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novca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279.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novca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(»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143/12.)</w:t>
      </w:r>
    </w:p>
    <w:p w:rsidR="003A40D2" w:rsidRPr="004F43B9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Garamond" w:hAnsi="Garamond" w:cs="Arial"/>
          <w:b/>
          <w:bCs/>
          <w:spacing w:val="-5"/>
          <w:szCs w:val="22"/>
          <w:lang w:val="en-US" w:eastAsia="zh-CN"/>
        </w:rPr>
      </w:pP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dječji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rad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ili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druge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oblike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trgovanja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ljudima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temelju</w:t>
      </w:r>
      <w:proofErr w:type="spellEnd"/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:</w:t>
      </w:r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106. (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trgovanje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ljudima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</w:p>
    <w:p w:rsidR="003A40D2" w:rsidRPr="004F43B9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175.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trgovanje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ljudima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ropstvo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Kaznenog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zakona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(»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Narodne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novine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143/12.)</w:t>
      </w: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NAPOMENA:</w:t>
      </w:r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davatelj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Izjave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o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nekažnjavanju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Izjavom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kao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ažuriranim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popratnim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dokumentom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dokazuju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da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podaci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koji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sadržani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dokumentu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odgovaraju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činjeničnom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stanju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u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trenutku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dostave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naručitelju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dokazuju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ono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što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je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naveo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ponudom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. </w:t>
      </w:r>
    </w:p>
    <w:p w:rsidR="003A40D2" w:rsidRPr="004F43B9" w:rsidRDefault="003A40D2" w:rsidP="003A40D2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Cs w:val="22"/>
          <w:lang w:eastAsia="en-US"/>
        </w:rPr>
      </w:pPr>
    </w:p>
    <w:p w:rsidR="003A40D2" w:rsidRPr="004F43B9" w:rsidRDefault="003A40D2" w:rsidP="003A40D2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Cs w:val="22"/>
          <w:lang w:eastAsia="en-US"/>
        </w:rPr>
      </w:pP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U ____________, __________ 20</w:t>
      </w:r>
      <w:r w:rsidR="002D0365" w:rsidRPr="004F43B9">
        <w:rPr>
          <w:rFonts w:ascii="Garamond" w:hAnsi="Garamond" w:cs="Arial"/>
          <w:spacing w:val="-5"/>
          <w:szCs w:val="22"/>
          <w:lang w:val="en-US" w:eastAsia="zh-CN"/>
        </w:rPr>
        <w:t>___</w:t>
      </w:r>
      <w:r w:rsidRPr="004F43B9">
        <w:rPr>
          <w:rFonts w:ascii="Garamond" w:hAnsi="Garamond" w:cs="Arial"/>
          <w:spacing w:val="-5"/>
          <w:szCs w:val="22"/>
          <w:lang w:val="en-US" w:eastAsia="zh-CN"/>
        </w:rPr>
        <w:t>.</w:t>
      </w:r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proofErr w:type="gramStart"/>
      <w:r w:rsidR="002D0365" w:rsidRPr="004F43B9">
        <w:rPr>
          <w:rFonts w:ascii="Garamond" w:hAnsi="Garamond" w:cs="Arial"/>
          <w:spacing w:val="-5"/>
          <w:szCs w:val="22"/>
          <w:lang w:val="en-US" w:eastAsia="zh-CN"/>
        </w:rPr>
        <w:t>g</w:t>
      </w:r>
      <w:r w:rsidRPr="004F43B9">
        <w:rPr>
          <w:rFonts w:ascii="Garamond" w:hAnsi="Garamond" w:cs="Arial"/>
          <w:spacing w:val="-5"/>
          <w:szCs w:val="22"/>
          <w:lang w:val="en-US" w:eastAsia="zh-CN"/>
        </w:rPr>
        <w:t>odine</w:t>
      </w:r>
      <w:proofErr w:type="spellEnd"/>
      <w:proofErr w:type="gramEnd"/>
    </w:p>
    <w:p w:rsidR="002D0365" w:rsidRPr="004F43B9" w:rsidRDefault="002D0365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2D0365" w:rsidRPr="004F43B9" w:rsidRDefault="002D0365" w:rsidP="003A40D2">
      <w:pPr>
        <w:spacing w:after="160" w:line="252" w:lineRule="auto"/>
        <w:jc w:val="both"/>
        <w:rPr>
          <w:rFonts w:ascii="Garamond" w:hAnsi="Garamond" w:cs="Arial"/>
          <w:szCs w:val="22"/>
          <w:lang w:eastAsia="zh-CN"/>
        </w:rPr>
      </w:pPr>
    </w:p>
    <w:p w:rsidR="003A40D2" w:rsidRPr="004F43B9" w:rsidRDefault="003A40D2" w:rsidP="003A40D2">
      <w:pPr>
        <w:spacing w:after="160" w:line="252" w:lineRule="auto"/>
        <w:ind w:left="3540" w:right="334" w:firstLine="4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spacing w:val="-5"/>
          <w:szCs w:val="22"/>
          <w:lang w:val="en-US" w:eastAsia="zh-CN"/>
        </w:rPr>
        <w:t>____________________________________________</w:t>
      </w:r>
    </w:p>
    <w:p w:rsidR="003A40D2" w:rsidRPr="004F43B9" w:rsidRDefault="003A40D2" w:rsidP="003A40D2">
      <w:pPr>
        <w:spacing w:after="160" w:line="252" w:lineRule="auto"/>
        <w:ind w:left="3686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spacing w:val="-5"/>
          <w:szCs w:val="22"/>
          <w:lang w:val="en-US" w:eastAsia="zh-CN"/>
        </w:rPr>
        <w:t>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ime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,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prezime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251.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stavak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točka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1.)</w:t>
      </w:r>
    </w:p>
    <w:p w:rsidR="003A40D2" w:rsidRPr="004F43B9" w:rsidRDefault="003A40D2" w:rsidP="003A40D2">
      <w:pPr>
        <w:spacing w:after="160" w:line="252" w:lineRule="auto"/>
        <w:ind w:left="3686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after="160" w:line="252" w:lineRule="auto"/>
        <w:ind w:left="3540" w:firstLine="4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spacing w:val="-5"/>
          <w:szCs w:val="22"/>
          <w:lang w:val="en-US" w:eastAsia="zh-CN"/>
        </w:rPr>
        <w:t>______________________________________________</w:t>
      </w:r>
    </w:p>
    <w:p w:rsidR="003A40D2" w:rsidRPr="004F43B9" w:rsidRDefault="003A40D2" w:rsidP="003A40D2">
      <w:pPr>
        <w:spacing w:after="160" w:line="252" w:lineRule="auto"/>
        <w:ind w:left="2160" w:firstLine="720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M.P.</w:t>
      </w:r>
      <w:proofErr w:type="gramEnd"/>
    </w:p>
    <w:p w:rsidR="003A40D2" w:rsidRPr="004F43B9" w:rsidRDefault="003A40D2" w:rsidP="003A40D2">
      <w:pPr>
        <w:spacing w:after="160" w:line="252" w:lineRule="auto"/>
        <w:ind w:left="4248" w:hanging="279"/>
        <w:jc w:val="both"/>
        <w:rPr>
          <w:rFonts w:ascii="Garamond" w:hAnsi="Garamond" w:cs="Arial"/>
          <w:spacing w:val="-5"/>
          <w:szCs w:val="22"/>
          <w:lang w:val="en-US" w:eastAsia="zh-CN"/>
        </w:rPr>
      </w:pPr>
      <w:r w:rsidRPr="004F43B9">
        <w:rPr>
          <w:rFonts w:ascii="Garamond" w:hAnsi="Garamond" w:cs="Arial"/>
          <w:spacing w:val="-5"/>
          <w:szCs w:val="22"/>
          <w:lang w:val="en-US" w:eastAsia="zh-CN"/>
        </w:rPr>
        <w:t>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potpis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iz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članka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251.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stavak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1.točka 1.)</w:t>
      </w: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3A40D2">
      <w:pPr>
        <w:spacing w:after="160" w:line="252" w:lineRule="auto"/>
        <w:jc w:val="both"/>
        <w:rPr>
          <w:rFonts w:ascii="Garamond" w:hAnsi="Garamond" w:cs="Arial"/>
          <w:spacing w:val="-5"/>
          <w:szCs w:val="22"/>
          <w:lang w:val="en-US" w:eastAsia="zh-CN"/>
        </w:rPr>
      </w:pPr>
    </w:p>
    <w:p w:rsidR="003A40D2" w:rsidRPr="004F43B9" w:rsidRDefault="003A40D2" w:rsidP="004F43B9">
      <w:pPr>
        <w:spacing w:after="160" w:line="252" w:lineRule="auto"/>
        <w:jc w:val="both"/>
        <w:rPr>
          <w:rFonts w:ascii="Garamond" w:hAnsi="Garamond" w:cs="Arial"/>
          <w:b/>
          <w:bCs/>
          <w:color w:val="000000"/>
          <w:szCs w:val="22"/>
          <w:lang w:eastAsia="en-US"/>
        </w:rPr>
      </w:pPr>
      <w:r w:rsidRPr="004F43B9">
        <w:rPr>
          <w:rFonts w:ascii="Garamond" w:hAnsi="Garamond" w:cs="Arial"/>
          <w:b/>
          <w:bCs/>
          <w:spacing w:val="-5"/>
          <w:szCs w:val="22"/>
          <w:lang w:val="en-US" w:eastAsia="zh-CN"/>
        </w:rPr>
        <w:t>UPUTA:</w:t>
      </w:r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Ovaj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obrazac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potpisuje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ovlaštena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samostalno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pojedinačno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zastupanje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(</w:t>
      </w:r>
      <w:proofErr w:type="spellStart"/>
      <w:proofErr w:type="gramStart"/>
      <w:r w:rsidRPr="004F43B9">
        <w:rPr>
          <w:rFonts w:ascii="Garamond" w:hAnsi="Garamond" w:cs="Arial"/>
          <w:spacing w:val="-5"/>
          <w:szCs w:val="22"/>
          <w:lang w:val="en-US" w:eastAsia="zh-CN"/>
        </w:rPr>
        <w:t>ili</w:t>
      </w:r>
      <w:proofErr w:type="spellEnd"/>
      <w:proofErr w:type="gram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osobe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koje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ovlaštene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skupno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zastupanje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gospodarskog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subjekta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), a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koje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su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državljani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Republike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 </w:t>
      </w:r>
      <w:proofErr w:type="spellStart"/>
      <w:r w:rsidRPr="004F43B9">
        <w:rPr>
          <w:rFonts w:ascii="Garamond" w:hAnsi="Garamond" w:cs="Arial"/>
          <w:spacing w:val="-5"/>
          <w:szCs w:val="22"/>
          <w:lang w:val="en-US" w:eastAsia="zh-CN"/>
        </w:rPr>
        <w:t>Hrvatske</w:t>
      </w:r>
      <w:proofErr w:type="spellEnd"/>
      <w:r w:rsidRPr="004F43B9">
        <w:rPr>
          <w:rFonts w:ascii="Garamond" w:hAnsi="Garamond" w:cs="Arial"/>
          <w:spacing w:val="-5"/>
          <w:szCs w:val="22"/>
          <w:lang w:val="en-US" w:eastAsia="zh-CN"/>
        </w:rPr>
        <w:t xml:space="preserve">. </w:t>
      </w:r>
    </w:p>
    <w:p w:rsidR="000E7A0B" w:rsidRPr="004F43B9" w:rsidRDefault="000E7A0B">
      <w:pPr>
        <w:rPr>
          <w:rFonts w:ascii="Garamond" w:hAnsi="Garamond"/>
          <w:sz w:val="28"/>
        </w:rPr>
      </w:pPr>
    </w:p>
    <w:sectPr w:rsidR="000E7A0B" w:rsidRPr="004F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C"/>
    <w:rsid w:val="000E7A0B"/>
    <w:rsid w:val="002D0365"/>
    <w:rsid w:val="003A40D2"/>
    <w:rsid w:val="00455A31"/>
    <w:rsid w:val="0049799C"/>
    <w:rsid w:val="004F43B9"/>
    <w:rsid w:val="006B1E0C"/>
    <w:rsid w:val="00DD4642"/>
    <w:rsid w:val="00E11EE8"/>
    <w:rsid w:val="00EC6394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Ivan</cp:lastModifiedBy>
  <cp:revision>3</cp:revision>
  <dcterms:created xsi:type="dcterms:W3CDTF">2023-03-23T09:20:00Z</dcterms:created>
  <dcterms:modified xsi:type="dcterms:W3CDTF">2024-02-02T08:54:00Z</dcterms:modified>
</cp:coreProperties>
</file>