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3D24" w14:textId="08F49884" w:rsidR="00C21D68" w:rsidRP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0" allowOverlap="1" wp14:anchorId="3A0D901B" wp14:editId="0EF931B5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D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REPUBLIKA HRVATSKA</w:t>
      </w:r>
    </w:p>
    <w:p w14:paraId="7B5C660A" w14:textId="77777777" w:rsidR="00C21D68" w:rsidRPr="00C21D68" w:rsidRDefault="00C21D68" w:rsidP="00C2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2C39747" w14:textId="77777777" w:rsidR="00C21D68" w:rsidRPr="00C21D68" w:rsidRDefault="00C21D68" w:rsidP="00C2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448F4C32" w14:textId="0F74B444" w:rsid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14:paraId="0B344E1A" w14:textId="77777777" w:rsidR="000E5EAB" w:rsidRPr="00C21D68" w:rsidRDefault="000E5EAB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4AC65E4" w14:textId="2DD0DC4F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321-02/21-0</w:t>
      </w:r>
      <w:r w:rsidR="00254A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254A7C">
        <w:rPr>
          <w:rFonts w:ascii="Times New Roman" w:hAnsi="Times New Roman" w:cs="Times New Roman"/>
          <w:sz w:val="24"/>
          <w:szCs w:val="24"/>
        </w:rPr>
        <w:t>01</w:t>
      </w:r>
    </w:p>
    <w:p w14:paraId="33B3D235" w14:textId="619D0121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2186-08-0</w:t>
      </w:r>
      <w:r w:rsidR="00A461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-21-</w:t>
      </w:r>
      <w:r w:rsidR="00A461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28BF2C4" w14:textId="25F9C907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</w:t>
      </w:r>
      <w:r w:rsidR="00A132B8"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z w:val="24"/>
          <w:szCs w:val="24"/>
        </w:rPr>
        <w:t xml:space="preserve">. Ilija, </w:t>
      </w:r>
      <w:r w:rsidR="00A461FE">
        <w:rPr>
          <w:rFonts w:ascii="Times New Roman" w:hAnsi="Times New Roman" w:cs="Times New Roman"/>
          <w:sz w:val="24"/>
          <w:szCs w:val="24"/>
        </w:rPr>
        <w:t>17.03.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</w:p>
    <w:p w14:paraId="4A51B957" w14:textId="767E738D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23DCC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D93A7" w14:textId="2D5EA658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odredbi članka 69. Zakona o šumama („Narodne novine“</w:t>
      </w:r>
      <w:r w:rsidR="00E3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broj 68/18, 115/18, 98/19), članka 30. Statuta </w:t>
      </w:r>
      <w:r w:rsidR="000060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pćine Sv. Ilija (</w:t>
      </w:r>
      <w:r w:rsidR="000060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Službeni vjesnik Varaždinske županije“ broj </w:t>
      </w:r>
      <w:r w:rsidR="000060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5/18</w:t>
      </w:r>
      <w:r w:rsidR="001075A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08A">
        <w:rPr>
          <w:rFonts w:ascii="Times New Roman" w:hAnsi="Times New Roman" w:cs="Times New Roman"/>
          <w:sz w:val="24"/>
          <w:szCs w:val="24"/>
        </w:rPr>
        <w:t>36/20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Sveti Ilija na svojoj </w:t>
      </w:r>
      <w:r w:rsidR="00817B7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A461FE">
        <w:rPr>
          <w:rFonts w:ascii="Times New Roman" w:hAnsi="Times New Roman" w:cs="Times New Roman"/>
          <w:sz w:val="24"/>
          <w:szCs w:val="24"/>
        </w:rPr>
        <w:t>17.03.</w:t>
      </w:r>
      <w:r>
        <w:rPr>
          <w:rFonts w:ascii="Times New Roman" w:hAnsi="Times New Roman" w:cs="Times New Roman"/>
          <w:sz w:val="24"/>
          <w:szCs w:val="24"/>
        </w:rPr>
        <w:t>2021. godine donosi</w:t>
      </w:r>
    </w:p>
    <w:p w14:paraId="2DC1FB9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33B39" w14:textId="7DC3B845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81229B" w14:textId="6A6A52C8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0BF6B693" w14:textId="0E7681C6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2021. godinu</w:t>
      </w:r>
    </w:p>
    <w:p w14:paraId="735D349C" w14:textId="05DECA52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4712C" w14:textId="77777777" w:rsidR="00A132B8" w:rsidRDefault="00A132B8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0D13" w14:textId="5E0ECF09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9296D00" w14:textId="6FD78EBD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utroška sredstava šumskog doprinosa za 2021. godinu (u daljnjem tekstu: Program) utvrđuje se namjena korištenja i kontrola utroška sredstava šumskog doprinosa kojeg plaćaju pravne i fizičke osobe koje obavljaju prodaju proizvoda iskorištavanjem šuma (drvni sortimenti) na području Općine Sveti Ilija, u visini 5% od prodajne cijene proizvoda po panju.</w:t>
      </w:r>
    </w:p>
    <w:p w14:paraId="3B8BDD79" w14:textId="7FBC4BB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B08BE1" w14:textId="080BE0C7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ABADB81" w14:textId="71C3BD44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Proračun</w:t>
      </w:r>
      <w:r w:rsidR="00ED61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Općine Sveti Ilija za 2021. godinu planirani prihod šumskog doprinosa iz članka 1. Ovog Programa iznosi 500,00 kuna (slovima: petsto kuna).</w:t>
      </w:r>
    </w:p>
    <w:p w14:paraId="668D4488" w14:textId="1AE4C21B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F74BF1" w14:textId="2E2936FE" w:rsidR="00E37AD2" w:rsidRDefault="00E37AD2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2F6AF6" w14:textId="77777777" w:rsidR="00E37AD2" w:rsidRDefault="00E37AD2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D80C3F" w14:textId="0997B19A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B850E34" w14:textId="2363DB4B" w:rsidR="00AB6E06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članka 2. ovog Programa koristiti će se za financiranje izgradnje komunalne infrastrukture – održavanje cestovne infrastrukture na području Općine Sveti Ilija za nabavu prometnih znakova.</w:t>
      </w:r>
    </w:p>
    <w:p w14:paraId="3F34A9FC" w14:textId="6269EF81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16023B" w14:textId="10897158" w:rsidR="0000608A" w:rsidRDefault="0000608A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03CE08F3" w14:textId="7533E1B7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Program stupa na snagu osmog dana od dana objave u „Službenom vjesniku Varaždinske županije“.</w:t>
      </w:r>
    </w:p>
    <w:p w14:paraId="626715C0" w14:textId="78768677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116921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04533B" w14:textId="15724BFC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vijeća:</w:t>
      </w:r>
    </w:p>
    <w:p w14:paraId="6B5DD30B" w14:textId="06E081A6" w:rsidR="00AB6E06" w:rsidRDefault="0000608A" w:rsidP="00CD3B8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54B3B1" w14:textId="77777777" w:rsidR="00AB6E06" w:rsidRPr="00AB6E06" w:rsidRDefault="00AB6E06" w:rsidP="00AB6E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6E06" w:rsidRPr="00AB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06"/>
    <w:rsid w:val="0000608A"/>
    <w:rsid w:val="000E5EAB"/>
    <w:rsid w:val="001075A0"/>
    <w:rsid w:val="00254A7C"/>
    <w:rsid w:val="00424263"/>
    <w:rsid w:val="00817B78"/>
    <w:rsid w:val="00A132B8"/>
    <w:rsid w:val="00A461FE"/>
    <w:rsid w:val="00AB6E06"/>
    <w:rsid w:val="00B510E9"/>
    <w:rsid w:val="00C21D68"/>
    <w:rsid w:val="00CD3B86"/>
    <w:rsid w:val="00DD3BA1"/>
    <w:rsid w:val="00E37AD2"/>
    <w:rsid w:val="00E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6AAB"/>
  <w15:chartTrackingRefBased/>
  <w15:docId w15:val="{5961B791-CF9D-423E-85CC-621216F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2021-03-04T16:10:00Z</dcterms:created>
  <dcterms:modified xsi:type="dcterms:W3CDTF">2021-03-25T06:29:00Z</dcterms:modified>
</cp:coreProperties>
</file>