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CC" w:rsidRDefault="00C829CC" w:rsidP="00C829CC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C85361E" wp14:editId="2D79FA7C">
            <wp:extent cx="454965" cy="542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CC" w:rsidRDefault="00C829CC" w:rsidP="00C829CC">
      <w:pPr>
        <w:pStyle w:val="Naslov1"/>
        <w:spacing w:before="5"/>
        <w:ind w:left="416" w:right="6687" w:hanging="9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C829CC" w:rsidRDefault="00C829CC" w:rsidP="00C829CC">
      <w:pPr>
        <w:pStyle w:val="Tijeloteksta"/>
        <w:spacing w:line="271" w:lineRule="exact"/>
        <w:ind w:left="1136"/>
        <w:jc w:val="both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Tijeloteksta"/>
        <w:ind w:left="356" w:right="7012"/>
      </w:pPr>
      <w:r>
        <w:t>KLASA: 363-02/22-03/01</w:t>
      </w:r>
      <w:r>
        <w:rPr>
          <w:spacing w:val="1"/>
        </w:rPr>
        <w:t xml:space="preserve"> </w:t>
      </w:r>
      <w:r>
        <w:t>URBROJ:</w:t>
      </w:r>
      <w:r>
        <w:rPr>
          <w:spacing w:val="-12"/>
        </w:rPr>
        <w:t xml:space="preserve"> </w:t>
      </w:r>
      <w:r>
        <w:t>2186-08-03-22-02</w:t>
      </w:r>
    </w:p>
    <w:p w:rsidR="00C829CC" w:rsidRDefault="00C829CC" w:rsidP="00C829CC">
      <w:pPr>
        <w:pStyle w:val="Tijeloteksta"/>
        <w:tabs>
          <w:tab w:val="left" w:pos="2429"/>
          <w:tab w:val="left" w:pos="7555"/>
        </w:tabs>
        <w:spacing w:before="1"/>
        <w:ind w:left="356"/>
      </w:pPr>
      <w:r>
        <w:t>Sveti Ilija, 13.12.2022. godine.</w:t>
      </w:r>
      <w:r>
        <w:tab/>
      </w:r>
    </w:p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tabs>
          <w:tab w:val="left" w:pos="3197"/>
        </w:tabs>
        <w:spacing w:before="230"/>
        <w:ind w:left="356" w:right="680" w:firstLine="720"/>
        <w:jc w:val="both"/>
      </w:pPr>
      <w:r>
        <w:t>Na temelju članka 67. st. 1.</w:t>
      </w:r>
      <w:r>
        <w:rPr>
          <w:spacing w:val="1"/>
        </w:rPr>
        <w:t xml:space="preserve"> </w:t>
      </w:r>
      <w:r>
        <w:t>Zakona o komunalnom gospodarstvu («Narodne novine»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68/18,110/18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32/20)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(«Službeni</w:t>
      </w:r>
      <w:r>
        <w:rPr>
          <w:spacing w:val="1"/>
        </w:rPr>
        <w:t xml:space="preserve"> </w:t>
      </w:r>
      <w:r>
        <w:t>vjesnik</w:t>
      </w:r>
      <w:r>
        <w:rPr>
          <w:spacing w:val="1"/>
        </w:rPr>
        <w:t xml:space="preserve"> </w:t>
      </w:r>
      <w:r>
        <w:t>Varaždinske županije», broj 05/18,36/20 i 33/21), Općinsko vijeće Općine Sveti Ilija na</w:t>
      </w:r>
      <w:r>
        <w:rPr>
          <w:spacing w:val="1"/>
        </w:rPr>
        <w:t xml:space="preserve"> </w:t>
      </w:r>
      <w:r>
        <w:t>sjednici</w:t>
      </w:r>
      <w:r>
        <w:rPr>
          <w:spacing w:val="-1"/>
        </w:rPr>
        <w:t xml:space="preserve"> </w:t>
      </w:r>
      <w:r>
        <w:t>održanoj 13.12.2022. godine</w:t>
      </w:r>
      <w:r>
        <w:rPr>
          <w:spacing w:val="-3"/>
        </w:rPr>
        <w:t xml:space="preserve"> </w:t>
      </w:r>
      <w:r>
        <w:t>donosi</w:t>
      </w:r>
    </w:p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spacing w:before="4"/>
        <w:rPr>
          <w:sz w:val="22"/>
        </w:rPr>
      </w:pPr>
    </w:p>
    <w:p w:rsidR="00C829CC" w:rsidRDefault="00C829CC" w:rsidP="00C829CC">
      <w:pPr>
        <w:pStyle w:val="Naslov1"/>
        <w:spacing w:before="1"/>
        <w:ind w:left="3698" w:right="4083"/>
      </w:pPr>
      <w:r>
        <w:t>IZMJENE I DOPUNE</w:t>
      </w:r>
      <w:r>
        <w:rPr>
          <w:spacing w:val="-57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R O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R A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</w:p>
    <w:p w:rsidR="00C829CC" w:rsidRDefault="00C829CC" w:rsidP="00C829CC">
      <w:pPr>
        <w:ind w:left="3058" w:right="343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građenja komunalne infrastrukture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 Općini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2022. godinu</w:t>
      </w:r>
    </w:p>
    <w:bookmarkEnd w:id="0"/>
    <w:p w:rsidR="00C829CC" w:rsidRDefault="00C829CC" w:rsidP="00C829CC">
      <w:pPr>
        <w:pStyle w:val="Tijeloteksta"/>
        <w:spacing w:before="11"/>
        <w:rPr>
          <w:b/>
          <w:sz w:val="23"/>
        </w:rPr>
      </w:pPr>
    </w:p>
    <w:p w:rsidR="00C829CC" w:rsidRDefault="00C829CC" w:rsidP="00C829CC">
      <w:pPr>
        <w:pStyle w:val="Naslov1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735" w:firstLine="720"/>
        <w:jc w:val="both"/>
      </w:pPr>
      <w:r>
        <w:t>Programom</w:t>
      </w:r>
      <w:r>
        <w:rPr>
          <w:spacing w:val="1"/>
        </w:rPr>
        <w:t xml:space="preserve"> </w:t>
      </w:r>
      <w:r>
        <w:t>građenja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2022.g. određuje se izgradnja objekata komunalne infrastrukture na području Općine Sveti</w:t>
      </w:r>
      <w:r>
        <w:rPr>
          <w:spacing w:val="1"/>
        </w:rPr>
        <w:t xml:space="preserve"> </w:t>
      </w:r>
      <w:r>
        <w:t>Ilija u 2022.g. za: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Odlomakpopisa"/>
        <w:numPr>
          <w:ilvl w:val="0"/>
          <w:numId w:val="6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Nerazvrstane</w:t>
      </w:r>
      <w:r>
        <w:rPr>
          <w:spacing w:val="-3"/>
          <w:sz w:val="24"/>
        </w:rPr>
        <w:t xml:space="preserve"> </w:t>
      </w:r>
      <w:r>
        <w:rPr>
          <w:sz w:val="24"/>
        </w:rPr>
        <w:t>ceste</w:t>
      </w:r>
    </w:p>
    <w:p w:rsidR="00C829CC" w:rsidRDefault="00C829CC" w:rsidP="00C829CC">
      <w:pPr>
        <w:pStyle w:val="Odlomakpopisa"/>
        <w:numPr>
          <w:ilvl w:val="0"/>
          <w:numId w:val="6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Javne</w:t>
      </w:r>
      <w:r>
        <w:rPr>
          <w:spacing w:val="-3"/>
          <w:sz w:val="24"/>
        </w:rPr>
        <w:t xml:space="preserve"> </w:t>
      </w:r>
      <w:r>
        <w:rPr>
          <w:sz w:val="24"/>
        </w:rPr>
        <w:t>zelene</w:t>
      </w:r>
      <w:r>
        <w:rPr>
          <w:spacing w:val="-2"/>
          <w:sz w:val="24"/>
        </w:rPr>
        <w:t xml:space="preserve"> </w:t>
      </w:r>
      <w:r>
        <w:rPr>
          <w:sz w:val="24"/>
        </w:rPr>
        <w:t>površine</w:t>
      </w:r>
    </w:p>
    <w:p w:rsidR="00C829CC" w:rsidRDefault="00C829CC" w:rsidP="00C829CC">
      <w:pPr>
        <w:pStyle w:val="Odlomakpopisa"/>
        <w:numPr>
          <w:ilvl w:val="0"/>
          <w:numId w:val="6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Građevine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uređaji</w:t>
      </w:r>
      <w:r>
        <w:rPr>
          <w:spacing w:val="1"/>
          <w:sz w:val="24"/>
        </w:rPr>
        <w:t xml:space="preserve"> </w:t>
      </w:r>
      <w:r>
        <w:rPr>
          <w:sz w:val="24"/>
        </w:rPr>
        <w:t>javne namjene</w:t>
      </w:r>
    </w:p>
    <w:p w:rsidR="00C829CC" w:rsidRDefault="00C829CC" w:rsidP="00C829CC">
      <w:pPr>
        <w:pStyle w:val="Odlomakpopisa"/>
        <w:numPr>
          <w:ilvl w:val="0"/>
          <w:numId w:val="6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Javna</w:t>
      </w:r>
      <w:r>
        <w:rPr>
          <w:spacing w:val="-3"/>
          <w:sz w:val="24"/>
        </w:rPr>
        <w:t xml:space="preserve"> </w:t>
      </w:r>
      <w:r>
        <w:rPr>
          <w:sz w:val="24"/>
        </w:rPr>
        <w:t>rasvjeta</w:t>
      </w:r>
    </w:p>
    <w:p w:rsidR="00C829CC" w:rsidRDefault="00C829CC" w:rsidP="00C829CC">
      <w:pPr>
        <w:pStyle w:val="Odlomakpopisa"/>
        <w:numPr>
          <w:ilvl w:val="0"/>
          <w:numId w:val="6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Groblja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krematoriji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grobljima</w:t>
      </w:r>
    </w:p>
    <w:p w:rsidR="00C829CC" w:rsidRDefault="00C829CC" w:rsidP="00C829CC">
      <w:pPr>
        <w:pStyle w:val="Odlomakpopisa"/>
        <w:numPr>
          <w:ilvl w:val="0"/>
          <w:numId w:val="6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Javna</w:t>
      </w:r>
      <w:r>
        <w:rPr>
          <w:spacing w:val="-3"/>
          <w:sz w:val="24"/>
        </w:rPr>
        <w:t xml:space="preserve"> </w:t>
      </w:r>
      <w:r>
        <w:rPr>
          <w:sz w:val="24"/>
        </w:rPr>
        <w:t>odvodnja oborinskih</w:t>
      </w:r>
      <w:r>
        <w:rPr>
          <w:spacing w:val="1"/>
          <w:sz w:val="24"/>
        </w:rPr>
        <w:t xml:space="preserve"> </w:t>
      </w:r>
      <w:r>
        <w:rPr>
          <w:sz w:val="24"/>
        </w:rPr>
        <w:t>voda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Tijeloteksta"/>
        <w:ind w:left="1075" w:right="735"/>
        <w:jc w:val="both"/>
      </w:pPr>
      <w:r>
        <w:t>Programom se određuje opis poslova s procjenom troškova za gradnju objekata iz</w:t>
      </w:r>
      <w:r>
        <w:rPr>
          <w:spacing w:val="1"/>
        </w:rPr>
        <w:t xml:space="preserve"> </w:t>
      </w:r>
      <w:r>
        <w:t>stavka 1. ovog članka, s iskazom izvora financiranja i financijskih sredstava potrebnih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ostvarivanje programa.</w:t>
      </w:r>
    </w:p>
    <w:p w:rsidR="00C829CC" w:rsidRDefault="00C829CC" w:rsidP="00C829CC">
      <w:pPr>
        <w:pStyle w:val="Tijeloteksta"/>
        <w:ind w:left="1075"/>
        <w:jc w:val="both"/>
      </w:pPr>
      <w:r>
        <w:t>Ovim</w:t>
      </w:r>
      <w:r>
        <w:rPr>
          <w:spacing w:val="-1"/>
        </w:rPr>
        <w:t xml:space="preserve"> </w:t>
      </w:r>
      <w:r>
        <w:t>Programom</w:t>
      </w:r>
      <w:r>
        <w:rPr>
          <w:spacing w:val="-1"/>
        </w:rPr>
        <w:t xml:space="preserve"> </w:t>
      </w:r>
      <w:r>
        <w:t>određuje se:</w:t>
      </w:r>
    </w:p>
    <w:p w:rsidR="00C829CC" w:rsidRDefault="00C829CC" w:rsidP="00C829CC">
      <w:pPr>
        <w:pStyle w:val="Odlomakpopisa"/>
        <w:numPr>
          <w:ilvl w:val="0"/>
          <w:numId w:val="5"/>
        </w:numPr>
        <w:tabs>
          <w:tab w:val="left" w:pos="1436"/>
        </w:tabs>
        <w:ind w:left="1435" w:right="738"/>
        <w:rPr>
          <w:sz w:val="24"/>
        </w:rPr>
      </w:pPr>
      <w:r>
        <w:rPr>
          <w:sz w:val="24"/>
        </w:rPr>
        <w:t>Građevine</w:t>
      </w:r>
      <w:r>
        <w:rPr>
          <w:spacing w:val="38"/>
          <w:sz w:val="24"/>
        </w:rPr>
        <w:t xml:space="preserve"> </w:t>
      </w:r>
      <w:r>
        <w:rPr>
          <w:sz w:val="24"/>
        </w:rPr>
        <w:t>komunalne</w:t>
      </w:r>
      <w:r>
        <w:rPr>
          <w:spacing w:val="38"/>
          <w:sz w:val="24"/>
        </w:rPr>
        <w:t xml:space="preserve"> </w:t>
      </w:r>
      <w:r>
        <w:rPr>
          <w:sz w:val="24"/>
        </w:rPr>
        <w:t>infrastrukture</w:t>
      </w:r>
      <w:r>
        <w:rPr>
          <w:spacing w:val="38"/>
          <w:sz w:val="24"/>
        </w:rPr>
        <w:t xml:space="preserve"> </w:t>
      </w:r>
      <w:r>
        <w:rPr>
          <w:sz w:val="24"/>
        </w:rPr>
        <w:t>koje</w:t>
      </w:r>
      <w:r>
        <w:rPr>
          <w:spacing w:val="41"/>
          <w:sz w:val="24"/>
        </w:rPr>
        <w:t xml:space="preserve"> </w:t>
      </w:r>
      <w:r>
        <w:rPr>
          <w:sz w:val="24"/>
        </w:rPr>
        <w:t>će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graditi</w:t>
      </w:r>
      <w:r>
        <w:rPr>
          <w:spacing w:val="38"/>
          <w:sz w:val="24"/>
        </w:rPr>
        <w:t xml:space="preserve"> </w:t>
      </w:r>
      <w:r>
        <w:rPr>
          <w:sz w:val="24"/>
        </w:rPr>
        <w:t>radi</w:t>
      </w:r>
      <w:r>
        <w:rPr>
          <w:spacing w:val="38"/>
          <w:sz w:val="24"/>
        </w:rPr>
        <w:t xml:space="preserve"> </w:t>
      </w:r>
      <w:r>
        <w:rPr>
          <w:sz w:val="24"/>
        </w:rPr>
        <w:t>uređenja</w:t>
      </w:r>
      <w:r>
        <w:rPr>
          <w:spacing w:val="40"/>
          <w:sz w:val="24"/>
        </w:rPr>
        <w:t xml:space="preserve"> </w:t>
      </w:r>
      <w:r>
        <w:rPr>
          <w:sz w:val="24"/>
        </w:rPr>
        <w:t>neuređenih</w:t>
      </w:r>
      <w:r>
        <w:rPr>
          <w:spacing w:val="-57"/>
          <w:sz w:val="24"/>
        </w:rPr>
        <w:t xml:space="preserve"> </w:t>
      </w:r>
      <w:r>
        <w:rPr>
          <w:sz w:val="24"/>
        </w:rPr>
        <w:t>dijelova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građevinskog</w:t>
      </w:r>
      <w:r>
        <w:rPr>
          <w:spacing w:val="-3"/>
          <w:sz w:val="24"/>
        </w:rPr>
        <w:t xml:space="preserve"> </w:t>
      </w:r>
      <w:r>
        <w:rPr>
          <w:sz w:val="24"/>
        </w:rPr>
        <w:t>područja</w:t>
      </w:r>
    </w:p>
    <w:p w:rsidR="00C829CC" w:rsidRDefault="00C829CC" w:rsidP="00C829CC">
      <w:pPr>
        <w:pStyle w:val="Odlomakpopisa"/>
        <w:numPr>
          <w:ilvl w:val="0"/>
          <w:numId w:val="5"/>
        </w:numPr>
        <w:tabs>
          <w:tab w:val="left" w:pos="1436"/>
        </w:tabs>
        <w:ind w:left="1435" w:right="733"/>
        <w:rPr>
          <w:sz w:val="24"/>
        </w:rPr>
      </w:pPr>
      <w:r>
        <w:rPr>
          <w:sz w:val="24"/>
        </w:rPr>
        <w:t>Građevine</w:t>
      </w:r>
      <w:r>
        <w:rPr>
          <w:spacing w:val="3"/>
          <w:sz w:val="24"/>
        </w:rPr>
        <w:t xml:space="preserve"> </w:t>
      </w:r>
      <w:r>
        <w:rPr>
          <w:sz w:val="24"/>
        </w:rPr>
        <w:t>komunalne</w:t>
      </w:r>
      <w:r>
        <w:rPr>
          <w:spacing w:val="3"/>
          <w:sz w:val="24"/>
        </w:rPr>
        <w:t xml:space="preserve"> </w:t>
      </w:r>
      <w:r>
        <w:rPr>
          <w:sz w:val="24"/>
        </w:rPr>
        <w:t>infrastrukture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5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graditi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uređenim</w:t>
      </w:r>
      <w:r>
        <w:rPr>
          <w:spacing w:val="6"/>
          <w:sz w:val="24"/>
        </w:rPr>
        <w:t xml:space="preserve"> </w:t>
      </w:r>
      <w:r>
        <w:rPr>
          <w:sz w:val="24"/>
        </w:rPr>
        <w:t>dijelovima</w:t>
      </w:r>
      <w:r>
        <w:rPr>
          <w:spacing w:val="-57"/>
          <w:sz w:val="24"/>
        </w:rPr>
        <w:t xml:space="preserve"> </w:t>
      </w:r>
      <w:r>
        <w:rPr>
          <w:sz w:val="24"/>
        </w:rPr>
        <w:t>građevinskog</w:t>
      </w:r>
      <w:r>
        <w:rPr>
          <w:spacing w:val="-3"/>
          <w:sz w:val="24"/>
        </w:rPr>
        <w:t xml:space="preserve"> </w:t>
      </w:r>
      <w:r>
        <w:rPr>
          <w:sz w:val="24"/>
        </w:rPr>
        <w:t>područja</w:t>
      </w:r>
    </w:p>
    <w:p w:rsidR="00C829CC" w:rsidRDefault="00C829CC" w:rsidP="00C829CC">
      <w:pPr>
        <w:pStyle w:val="Odlomakpopisa"/>
        <w:numPr>
          <w:ilvl w:val="0"/>
          <w:numId w:val="5"/>
        </w:numPr>
        <w:tabs>
          <w:tab w:val="left" w:pos="1436"/>
        </w:tabs>
        <w:ind w:left="1435" w:right="733"/>
        <w:rPr>
          <w:sz w:val="24"/>
        </w:rPr>
      </w:pPr>
      <w:r>
        <w:rPr>
          <w:sz w:val="24"/>
        </w:rPr>
        <w:t>Građevine</w:t>
      </w:r>
      <w:r>
        <w:rPr>
          <w:spacing w:val="49"/>
          <w:sz w:val="24"/>
        </w:rPr>
        <w:t xml:space="preserve"> </w:t>
      </w:r>
      <w:r>
        <w:rPr>
          <w:sz w:val="24"/>
        </w:rPr>
        <w:t>komunalne</w:t>
      </w:r>
      <w:r>
        <w:rPr>
          <w:spacing w:val="51"/>
          <w:sz w:val="24"/>
        </w:rPr>
        <w:t xml:space="preserve"> </w:t>
      </w:r>
      <w:r>
        <w:rPr>
          <w:sz w:val="24"/>
        </w:rPr>
        <w:t>infrastrukture</w:t>
      </w:r>
      <w:r>
        <w:rPr>
          <w:spacing w:val="49"/>
          <w:sz w:val="24"/>
        </w:rPr>
        <w:t xml:space="preserve"> </w:t>
      </w:r>
      <w:r>
        <w:rPr>
          <w:sz w:val="24"/>
        </w:rPr>
        <w:t>koje</w:t>
      </w:r>
      <w:r>
        <w:rPr>
          <w:spacing w:val="49"/>
          <w:sz w:val="24"/>
        </w:rPr>
        <w:t xml:space="preserve"> </w:t>
      </w:r>
      <w:r>
        <w:rPr>
          <w:sz w:val="24"/>
        </w:rPr>
        <w:t>će</w:t>
      </w:r>
      <w:r>
        <w:rPr>
          <w:spacing w:val="48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graditi</w:t>
      </w:r>
      <w:r>
        <w:rPr>
          <w:spacing w:val="49"/>
          <w:sz w:val="24"/>
        </w:rPr>
        <w:t xml:space="preserve"> </w:t>
      </w:r>
      <w:r>
        <w:rPr>
          <w:sz w:val="24"/>
        </w:rPr>
        <w:t>izvan</w:t>
      </w:r>
      <w:r>
        <w:rPr>
          <w:spacing w:val="49"/>
          <w:sz w:val="24"/>
        </w:rPr>
        <w:t xml:space="preserve"> </w:t>
      </w:r>
      <w:r>
        <w:rPr>
          <w:sz w:val="24"/>
        </w:rPr>
        <w:t>građevinskog</w:t>
      </w:r>
      <w:r>
        <w:rPr>
          <w:spacing w:val="-57"/>
          <w:sz w:val="24"/>
        </w:rPr>
        <w:t xml:space="preserve"> </w:t>
      </w:r>
      <w:r>
        <w:rPr>
          <w:sz w:val="24"/>
        </w:rPr>
        <w:t>područja</w:t>
      </w:r>
    </w:p>
    <w:p w:rsidR="00C829CC" w:rsidRDefault="00C829CC" w:rsidP="00C829CC">
      <w:pPr>
        <w:pStyle w:val="Odlomakpopisa"/>
        <w:numPr>
          <w:ilvl w:val="0"/>
          <w:numId w:val="5"/>
        </w:numPr>
        <w:tabs>
          <w:tab w:val="left" w:pos="1436"/>
        </w:tabs>
        <w:ind w:left="1435" w:right="734"/>
        <w:rPr>
          <w:sz w:val="24"/>
        </w:rPr>
      </w:pPr>
      <w:r>
        <w:rPr>
          <w:sz w:val="24"/>
        </w:rPr>
        <w:t>Postojeće</w:t>
      </w:r>
      <w:r>
        <w:rPr>
          <w:spacing w:val="53"/>
          <w:sz w:val="24"/>
        </w:rPr>
        <w:t xml:space="preserve"> </w:t>
      </w:r>
      <w:r>
        <w:rPr>
          <w:sz w:val="24"/>
        </w:rPr>
        <w:t>građevine</w:t>
      </w:r>
      <w:r>
        <w:rPr>
          <w:spacing w:val="54"/>
          <w:sz w:val="24"/>
        </w:rPr>
        <w:t xml:space="preserve"> </w:t>
      </w:r>
      <w:r>
        <w:rPr>
          <w:sz w:val="24"/>
        </w:rPr>
        <w:t>komunalne</w:t>
      </w:r>
      <w:r>
        <w:rPr>
          <w:spacing w:val="56"/>
          <w:sz w:val="24"/>
        </w:rPr>
        <w:t xml:space="preserve"> </w:t>
      </w:r>
      <w:r>
        <w:rPr>
          <w:sz w:val="24"/>
        </w:rPr>
        <w:t>infrastrukture</w:t>
      </w:r>
      <w:r>
        <w:rPr>
          <w:spacing w:val="59"/>
          <w:sz w:val="24"/>
        </w:rPr>
        <w:t xml:space="preserve"> </w:t>
      </w:r>
      <w:r>
        <w:rPr>
          <w:sz w:val="24"/>
        </w:rPr>
        <w:t>koje</w:t>
      </w:r>
      <w:r>
        <w:rPr>
          <w:spacing w:val="54"/>
          <w:sz w:val="24"/>
        </w:rPr>
        <w:t xml:space="preserve"> </w:t>
      </w:r>
      <w:r>
        <w:rPr>
          <w:sz w:val="24"/>
        </w:rPr>
        <w:t>će</w:t>
      </w:r>
      <w:r>
        <w:rPr>
          <w:spacing w:val="56"/>
          <w:sz w:val="24"/>
        </w:rPr>
        <w:t xml:space="preserve"> </w:t>
      </w:r>
      <w:r>
        <w:rPr>
          <w:sz w:val="24"/>
        </w:rPr>
        <w:t>se</w:t>
      </w:r>
      <w:r>
        <w:rPr>
          <w:spacing w:val="54"/>
          <w:sz w:val="24"/>
        </w:rPr>
        <w:t xml:space="preserve"> </w:t>
      </w:r>
      <w:r>
        <w:rPr>
          <w:sz w:val="24"/>
        </w:rPr>
        <w:t>rekonstruirati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način</w:t>
      </w:r>
      <w:r>
        <w:rPr>
          <w:spacing w:val="-57"/>
          <w:sz w:val="24"/>
        </w:rPr>
        <w:t xml:space="preserve"> </w:t>
      </w:r>
      <w:r>
        <w:rPr>
          <w:sz w:val="24"/>
        </w:rPr>
        <w:t>rekonstrukcije</w:t>
      </w:r>
    </w:p>
    <w:p w:rsidR="00C829CC" w:rsidRDefault="00C829CC" w:rsidP="00C829CC">
      <w:pPr>
        <w:pStyle w:val="Odlomakpopisa"/>
        <w:numPr>
          <w:ilvl w:val="0"/>
          <w:numId w:val="5"/>
        </w:numPr>
        <w:tabs>
          <w:tab w:val="left" w:pos="1436"/>
        </w:tabs>
        <w:ind w:hanging="361"/>
        <w:rPr>
          <w:sz w:val="24"/>
        </w:rPr>
      </w:pPr>
      <w:r>
        <w:rPr>
          <w:sz w:val="24"/>
        </w:rPr>
        <w:t>Građevine</w:t>
      </w:r>
      <w:r>
        <w:rPr>
          <w:spacing w:val="-1"/>
          <w:sz w:val="24"/>
        </w:rPr>
        <w:t xml:space="preserve"> </w:t>
      </w:r>
      <w:r>
        <w:rPr>
          <w:sz w:val="24"/>
        </w:rPr>
        <w:t>komunalne infrastrukture koje</w:t>
      </w:r>
      <w:r>
        <w:rPr>
          <w:spacing w:val="-1"/>
          <w:sz w:val="24"/>
        </w:rPr>
        <w:t xml:space="preserve"> </w:t>
      </w:r>
      <w:r>
        <w:rPr>
          <w:sz w:val="24"/>
        </w:rPr>
        <w:t>će se</w:t>
      </w:r>
      <w:r>
        <w:rPr>
          <w:spacing w:val="-3"/>
          <w:sz w:val="24"/>
        </w:rPr>
        <w:t xml:space="preserve"> </w:t>
      </w:r>
      <w:r>
        <w:rPr>
          <w:sz w:val="24"/>
        </w:rPr>
        <w:t>uklanjati</w:t>
      </w:r>
    </w:p>
    <w:p w:rsidR="00C829CC" w:rsidRDefault="00C829CC" w:rsidP="00C829CC">
      <w:pPr>
        <w:rPr>
          <w:sz w:val="24"/>
        </w:rPr>
        <w:sectPr w:rsidR="00C829CC" w:rsidSect="00C829CC">
          <w:footerReference w:type="default" r:id="rId7"/>
          <w:pgSz w:w="11910" w:h="16840"/>
          <w:pgMar w:top="980" w:right="680" w:bottom="860" w:left="1060" w:header="720" w:footer="662" w:gutter="0"/>
          <w:pgNumType w:start="1"/>
          <w:cols w:space="720"/>
        </w:sectPr>
      </w:pPr>
    </w:p>
    <w:p w:rsidR="00C829CC" w:rsidRDefault="00C829CC" w:rsidP="00C829CC">
      <w:pPr>
        <w:pStyle w:val="Naslov1"/>
        <w:spacing w:before="64"/>
        <w:ind w:left="3730" w:right="3392"/>
      </w:pPr>
      <w:r>
        <w:lastRenderedPageBreak/>
        <w:t>Članak</w:t>
      </w:r>
      <w:r>
        <w:rPr>
          <w:spacing w:val="2"/>
        </w:rPr>
        <w:t xml:space="preserve"> </w:t>
      </w:r>
      <w:r>
        <w:t>2.</w:t>
      </w:r>
    </w:p>
    <w:p w:rsidR="00C829CC" w:rsidRDefault="00C829CC" w:rsidP="00C829CC">
      <w:pPr>
        <w:pStyle w:val="Tijeloteksta"/>
        <w:spacing w:before="6"/>
        <w:rPr>
          <w:b/>
          <w:sz w:val="23"/>
        </w:rPr>
      </w:pPr>
    </w:p>
    <w:p w:rsidR="00C829CC" w:rsidRDefault="00C829CC" w:rsidP="00C829CC">
      <w:pPr>
        <w:pStyle w:val="Tijeloteksta"/>
        <w:ind w:left="356" w:right="738"/>
        <w:jc w:val="both"/>
      </w:pP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izvođenje</w:t>
      </w:r>
      <w:r>
        <w:rPr>
          <w:spacing w:val="1"/>
        </w:rPr>
        <w:t xml:space="preserve"> </w:t>
      </w:r>
      <w:r>
        <w:t>gradnje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infrastrukture, kako slijedi:</w:t>
      </w:r>
    </w:p>
    <w:p w:rsidR="00C829CC" w:rsidRDefault="00C829CC" w:rsidP="00C829CC">
      <w:pPr>
        <w:pStyle w:val="Tijeloteksta"/>
        <w:spacing w:before="5"/>
      </w:pPr>
    </w:p>
    <w:p w:rsidR="00C829CC" w:rsidRDefault="00C829CC" w:rsidP="00C829CC">
      <w:pPr>
        <w:pStyle w:val="Naslov1"/>
        <w:numPr>
          <w:ilvl w:val="0"/>
          <w:numId w:val="4"/>
        </w:numPr>
        <w:tabs>
          <w:tab w:val="left" w:pos="1076"/>
        </w:tabs>
        <w:ind w:right="0"/>
      </w:pPr>
      <w:r>
        <w:t>NERAZVRSTANE</w:t>
      </w:r>
      <w:r>
        <w:rPr>
          <w:spacing w:val="-1"/>
        </w:rPr>
        <w:t xml:space="preserve"> </w:t>
      </w:r>
      <w:r>
        <w:t>CESTE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732"/>
        <w:jc w:val="both"/>
      </w:pPr>
      <w:r>
        <w:t>Nerazvrstane ceste su ceste koje se koriste za promet vozilima i koje svatko može slobodno</w:t>
      </w:r>
      <w:r>
        <w:rPr>
          <w:spacing w:val="1"/>
        </w:rPr>
        <w:t xml:space="preserve"> </w:t>
      </w:r>
      <w:r>
        <w:t>koristiti na način i pod uvjetima određenim Zakonom o komunalnom gospodarstvu i drugim</w:t>
      </w:r>
      <w:r>
        <w:rPr>
          <w:spacing w:val="1"/>
        </w:rPr>
        <w:t xml:space="preserve"> </w:t>
      </w:r>
      <w:r>
        <w:t>propisima, a koje</w:t>
      </w:r>
      <w:r>
        <w:rPr>
          <w:spacing w:val="-3"/>
        </w:rPr>
        <w:t xml:space="preserve"> </w:t>
      </w:r>
      <w:r>
        <w:t>nisu razvrstane</w:t>
      </w:r>
      <w:r>
        <w:rPr>
          <w:spacing w:val="-2"/>
        </w:rPr>
        <w:t xml:space="preserve"> </w:t>
      </w:r>
      <w:r>
        <w:t>kao javne ceste u smislu</w:t>
      </w:r>
      <w:r>
        <w:rPr>
          <w:spacing w:val="1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kojim se</w:t>
      </w:r>
      <w:r>
        <w:rPr>
          <w:spacing w:val="-4"/>
        </w:rPr>
        <w:t xml:space="preserve"> </w:t>
      </w:r>
      <w:r>
        <w:t>uređuju</w:t>
      </w:r>
      <w:r>
        <w:rPr>
          <w:spacing w:val="1"/>
        </w:rPr>
        <w:t xml:space="preserve"> </w:t>
      </w:r>
      <w:r>
        <w:t>ceste.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Tijeloteksta"/>
        <w:ind w:left="356"/>
        <w:jc w:val="both"/>
      </w:pPr>
      <w:r>
        <w:t>Troškovi</w:t>
      </w:r>
      <w:r>
        <w:rPr>
          <w:spacing w:val="-1"/>
        </w:rPr>
        <w:t xml:space="preserve"> </w:t>
      </w:r>
      <w:r>
        <w:t>gradnje</w:t>
      </w:r>
      <w:r>
        <w:rPr>
          <w:spacing w:val="-3"/>
        </w:rPr>
        <w:t xml:space="preserve"> </w:t>
      </w:r>
      <w:r>
        <w:t>nerazvrstanih cesta za</w:t>
      </w:r>
      <w:r>
        <w:rPr>
          <w:spacing w:val="-3"/>
        </w:rPr>
        <w:t xml:space="preserve"> </w:t>
      </w:r>
      <w:r>
        <w:t>2022.godinu raspoređuju</w:t>
      </w:r>
      <w:r>
        <w:rPr>
          <w:spacing w:val="-1"/>
        </w:rPr>
        <w:t xml:space="preserve"> </w:t>
      </w:r>
      <w:r>
        <w:t>se kako slijedi:</w:t>
      </w:r>
    </w:p>
    <w:p w:rsidR="00C829CC" w:rsidRDefault="00C829CC" w:rsidP="00C829CC">
      <w:pPr>
        <w:pStyle w:val="Tijeloteksta"/>
        <w:spacing w:before="8"/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670"/>
        <w:gridCol w:w="1576"/>
        <w:gridCol w:w="1295"/>
        <w:gridCol w:w="1876"/>
        <w:gridCol w:w="1871"/>
      </w:tblGrid>
      <w:tr w:rsidR="00C829CC" w:rsidTr="00DC1B70">
        <w:trPr>
          <w:trHeight w:val="551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before="20"/>
              <w:ind w:left="186" w:right="81" w:hanging="80"/>
              <w:jc w:val="left"/>
              <w:rPr>
                <w:b/>
              </w:rPr>
            </w:pPr>
            <w:r>
              <w:rPr>
                <w:b/>
              </w:rPr>
              <w:t>Redni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before="147"/>
              <w:ind w:left="184"/>
              <w:jc w:val="left"/>
              <w:rPr>
                <w:b/>
              </w:rPr>
            </w:pPr>
            <w:r>
              <w:rPr>
                <w:b/>
              </w:rPr>
              <w:t>Naziv objekta</w:t>
            </w:r>
          </w:p>
        </w:tc>
        <w:tc>
          <w:tcPr>
            <w:tcW w:w="1576" w:type="dxa"/>
          </w:tcPr>
          <w:p w:rsidR="00C829CC" w:rsidRDefault="00C829CC" w:rsidP="00DC1B70">
            <w:pPr>
              <w:pStyle w:val="TableParagraph"/>
              <w:spacing w:before="147"/>
              <w:ind w:left="168"/>
              <w:jc w:val="left"/>
              <w:rPr>
                <w:b/>
              </w:rPr>
            </w:pPr>
            <w:r>
              <w:rPr>
                <w:b/>
              </w:rPr>
              <w:t>Vrsta radova</w:t>
            </w:r>
          </w:p>
        </w:tc>
        <w:tc>
          <w:tcPr>
            <w:tcW w:w="1295" w:type="dxa"/>
          </w:tcPr>
          <w:p w:rsidR="00C829CC" w:rsidRDefault="00C829CC" w:rsidP="00DC1B70">
            <w:pPr>
              <w:pStyle w:val="TableParagraph"/>
              <w:spacing w:before="147"/>
              <w:ind w:left="89" w:right="75"/>
              <w:rPr>
                <w:b/>
              </w:rPr>
            </w:pPr>
            <w:r>
              <w:rPr>
                <w:b/>
              </w:rPr>
              <w:t>Proračun</w:t>
            </w:r>
          </w:p>
        </w:tc>
        <w:tc>
          <w:tcPr>
            <w:tcW w:w="1876" w:type="dxa"/>
          </w:tcPr>
          <w:p w:rsidR="00C829CC" w:rsidRDefault="00C829CC" w:rsidP="00DC1B70">
            <w:pPr>
              <w:pStyle w:val="TableParagraph"/>
              <w:ind w:left="446" w:right="91" w:hanging="317"/>
              <w:jc w:val="left"/>
              <w:rPr>
                <w:b/>
              </w:rPr>
            </w:pPr>
            <w:r>
              <w:rPr>
                <w:b/>
              </w:rPr>
              <w:t>Izmjene i dopune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proračuna</w:t>
            </w:r>
          </w:p>
        </w:tc>
        <w:tc>
          <w:tcPr>
            <w:tcW w:w="1871" w:type="dxa"/>
          </w:tcPr>
          <w:p w:rsidR="00C829CC" w:rsidRDefault="00C829CC" w:rsidP="00DC1B70">
            <w:pPr>
              <w:pStyle w:val="TableParagraph"/>
              <w:spacing w:before="20"/>
              <w:ind w:left="358" w:right="321" w:firstLine="297"/>
              <w:jc w:val="left"/>
              <w:rPr>
                <w:b/>
              </w:rPr>
            </w:pPr>
            <w:r>
              <w:rPr>
                <w:b/>
              </w:rPr>
              <w:t>Izvori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C829CC" w:rsidTr="00DC1B70">
        <w:trPr>
          <w:trHeight w:val="498"/>
        </w:trPr>
        <w:tc>
          <w:tcPr>
            <w:tcW w:w="780" w:type="dxa"/>
            <w:tcBorders>
              <w:bottom w:val="nil"/>
            </w:tcBorders>
          </w:tcPr>
          <w:p w:rsidR="00C829CC" w:rsidRDefault="00C829CC" w:rsidP="00DC1B7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0" w:type="dxa"/>
            <w:tcBorders>
              <w:bottom w:val="nil"/>
            </w:tcBorders>
          </w:tcPr>
          <w:p w:rsidR="00C829CC" w:rsidRDefault="00C829CC" w:rsidP="00DC1B70">
            <w:pPr>
              <w:pStyle w:val="TableParagraph"/>
              <w:spacing w:line="246" w:lineRule="exact"/>
              <w:ind w:left="107"/>
              <w:jc w:val="left"/>
            </w:pPr>
            <w:r>
              <w:t>Izgradnja</w:t>
            </w:r>
          </w:p>
          <w:p w:rsidR="00C829CC" w:rsidRDefault="00C829CC" w:rsidP="00DC1B70">
            <w:pPr>
              <w:pStyle w:val="TableParagraph"/>
              <w:spacing w:line="233" w:lineRule="exact"/>
              <w:ind w:left="107"/>
              <w:jc w:val="left"/>
            </w:pPr>
            <w:r>
              <w:t>nerazvrstanih</w:t>
            </w:r>
          </w:p>
        </w:tc>
        <w:tc>
          <w:tcPr>
            <w:tcW w:w="1576" w:type="dxa"/>
            <w:tcBorders>
              <w:bottom w:val="nil"/>
            </w:tcBorders>
          </w:tcPr>
          <w:p w:rsidR="00C829CC" w:rsidRDefault="00C829CC" w:rsidP="00DC1B70">
            <w:pPr>
              <w:pStyle w:val="TableParagraph"/>
              <w:spacing w:line="246" w:lineRule="exact"/>
              <w:ind w:left="108"/>
              <w:jc w:val="left"/>
            </w:pPr>
            <w:r>
              <w:t>Gradnja</w:t>
            </w:r>
          </w:p>
          <w:p w:rsidR="00C829CC" w:rsidRDefault="00C829CC" w:rsidP="00DC1B70">
            <w:pPr>
              <w:pStyle w:val="TableParagraph"/>
              <w:spacing w:line="233" w:lineRule="exact"/>
              <w:ind w:left="108"/>
              <w:jc w:val="left"/>
            </w:pPr>
            <w:r>
              <w:t>nerazvrstanih</w:t>
            </w:r>
          </w:p>
        </w:tc>
        <w:tc>
          <w:tcPr>
            <w:tcW w:w="1295" w:type="dxa"/>
            <w:tcBorders>
              <w:bottom w:val="nil"/>
            </w:tcBorders>
          </w:tcPr>
          <w:p w:rsidR="00C829CC" w:rsidRDefault="00C829CC" w:rsidP="00DC1B70">
            <w:pPr>
              <w:pStyle w:val="TableParagraph"/>
              <w:spacing w:line="268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700.000,00</w:t>
            </w:r>
          </w:p>
        </w:tc>
        <w:tc>
          <w:tcPr>
            <w:tcW w:w="1876" w:type="dxa"/>
            <w:tcBorders>
              <w:bottom w:val="nil"/>
            </w:tcBorders>
          </w:tcPr>
          <w:p w:rsidR="00C829CC" w:rsidRDefault="00C829CC" w:rsidP="00DC1B7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210.000,00</w:t>
            </w:r>
          </w:p>
        </w:tc>
        <w:tc>
          <w:tcPr>
            <w:tcW w:w="1871" w:type="dxa"/>
            <w:vMerge w:val="restart"/>
          </w:tcPr>
          <w:p w:rsidR="00C829CC" w:rsidRDefault="00C829CC" w:rsidP="00DC1B7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52-100.000,00</w:t>
            </w:r>
          </w:p>
          <w:p w:rsidR="00C829CC" w:rsidRDefault="00C829CC" w:rsidP="00DC1B7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43-25.000,00</w:t>
            </w:r>
          </w:p>
          <w:p w:rsidR="00C829CC" w:rsidRDefault="00C829CC" w:rsidP="00DC1B7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11-75.101,98</w:t>
            </w:r>
          </w:p>
          <w:p w:rsidR="00C829CC" w:rsidRDefault="00C829CC" w:rsidP="00DC1B7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71-9.898,02</w:t>
            </w:r>
          </w:p>
        </w:tc>
      </w:tr>
      <w:tr w:rsidR="00C829CC" w:rsidTr="00DC1B70">
        <w:trPr>
          <w:trHeight w:val="243"/>
        </w:trPr>
        <w:tc>
          <w:tcPr>
            <w:tcW w:w="780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spacing w:line="223" w:lineRule="exact"/>
              <w:ind w:left="107"/>
              <w:jc w:val="left"/>
            </w:pPr>
            <w:r>
              <w:t>cesta</w:t>
            </w:r>
            <w:r>
              <w:rPr>
                <w:spacing w:val="1"/>
              </w:rPr>
              <w:t xml:space="preserve"> </w:t>
            </w:r>
            <w:r>
              <w:t>na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spacing w:line="223" w:lineRule="exact"/>
              <w:ind w:left="108"/>
              <w:jc w:val="left"/>
            </w:pPr>
            <w:r>
              <w:t>cesta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829CC" w:rsidRDefault="00C829CC" w:rsidP="00DC1B70">
            <w:pPr>
              <w:rPr>
                <w:sz w:val="2"/>
                <w:szCs w:val="2"/>
              </w:rPr>
            </w:pPr>
          </w:p>
        </w:tc>
      </w:tr>
      <w:tr w:rsidR="00C829CC" w:rsidTr="00DC1B70">
        <w:trPr>
          <w:trHeight w:val="243"/>
        </w:trPr>
        <w:tc>
          <w:tcPr>
            <w:tcW w:w="780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spacing w:line="223" w:lineRule="exact"/>
              <w:ind w:left="107"/>
              <w:jc w:val="left"/>
            </w:pPr>
            <w:r>
              <w:t>području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spacing w:line="223" w:lineRule="exact"/>
              <w:ind w:left="108"/>
              <w:jc w:val="left"/>
            </w:pPr>
            <w:r>
              <w:t>nogostupa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829CC" w:rsidRDefault="00C829CC" w:rsidP="00DC1B70">
            <w:pPr>
              <w:rPr>
                <w:sz w:val="2"/>
                <w:szCs w:val="2"/>
              </w:rPr>
            </w:pPr>
          </w:p>
        </w:tc>
      </w:tr>
      <w:tr w:rsidR="00C829CC" w:rsidTr="00DC1B70">
        <w:trPr>
          <w:trHeight w:val="243"/>
        </w:trPr>
        <w:tc>
          <w:tcPr>
            <w:tcW w:w="780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spacing w:line="223" w:lineRule="exact"/>
              <w:ind w:left="107"/>
              <w:jc w:val="left"/>
            </w:pPr>
            <w:r>
              <w:t>Općine Sveti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829CC" w:rsidRDefault="00C829CC" w:rsidP="00DC1B70">
            <w:pPr>
              <w:rPr>
                <w:sz w:val="2"/>
                <w:szCs w:val="2"/>
              </w:rPr>
            </w:pPr>
          </w:p>
        </w:tc>
      </w:tr>
      <w:tr w:rsidR="00C829CC" w:rsidTr="00DC1B70">
        <w:trPr>
          <w:trHeight w:val="248"/>
        </w:trPr>
        <w:tc>
          <w:tcPr>
            <w:tcW w:w="780" w:type="dxa"/>
            <w:tcBorders>
              <w:top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C829CC" w:rsidRDefault="00C829CC" w:rsidP="00DC1B70">
            <w:pPr>
              <w:pStyle w:val="TableParagraph"/>
              <w:spacing w:line="228" w:lineRule="exact"/>
              <w:ind w:left="107"/>
              <w:jc w:val="left"/>
            </w:pPr>
            <w:r>
              <w:t>Ilija</w:t>
            </w:r>
          </w:p>
        </w:tc>
        <w:tc>
          <w:tcPr>
            <w:tcW w:w="1576" w:type="dxa"/>
            <w:tcBorders>
              <w:top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C829CC" w:rsidRDefault="00C829CC" w:rsidP="00DC1B7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829CC" w:rsidRDefault="00C829CC" w:rsidP="00DC1B70">
            <w:pPr>
              <w:rPr>
                <w:sz w:val="2"/>
                <w:szCs w:val="2"/>
              </w:rPr>
            </w:pPr>
          </w:p>
        </w:tc>
      </w:tr>
      <w:tr w:rsidR="00C829CC" w:rsidTr="00DC1B70">
        <w:trPr>
          <w:trHeight w:val="1185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ind w:left="107" w:right="226"/>
              <w:jc w:val="left"/>
              <w:rPr>
                <w:sz w:val="24"/>
              </w:rPr>
            </w:pPr>
            <w:r>
              <w:rPr>
                <w:sz w:val="24"/>
              </w:rPr>
              <w:t>Dodatna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objektima</w:t>
            </w:r>
          </w:p>
        </w:tc>
        <w:tc>
          <w:tcPr>
            <w:tcW w:w="1576" w:type="dxa"/>
          </w:tcPr>
          <w:p w:rsidR="00C829CC" w:rsidRDefault="00C829CC" w:rsidP="00DC1B70">
            <w:pPr>
              <w:pStyle w:val="TableParagraph"/>
              <w:ind w:left="108" w:right="91"/>
              <w:jc w:val="left"/>
              <w:rPr>
                <w:sz w:val="24"/>
              </w:rPr>
            </w:pPr>
            <w:r>
              <w:rPr>
                <w:sz w:val="24"/>
              </w:rPr>
              <w:t>Dodatna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nerazvrstanim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cestama</w:t>
            </w:r>
          </w:p>
        </w:tc>
        <w:tc>
          <w:tcPr>
            <w:tcW w:w="1295" w:type="dxa"/>
          </w:tcPr>
          <w:p w:rsidR="00C829CC" w:rsidRDefault="00C829CC" w:rsidP="00DC1B70">
            <w:pPr>
              <w:pStyle w:val="TableParagraph"/>
              <w:spacing w:line="270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1876" w:type="dxa"/>
          </w:tcPr>
          <w:p w:rsidR="00C829CC" w:rsidRDefault="00C829CC" w:rsidP="00DC1B7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1871" w:type="dxa"/>
          </w:tcPr>
          <w:p w:rsidR="00C829CC" w:rsidRDefault="00C829CC" w:rsidP="00DC1B7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52-100.000,00</w:t>
            </w:r>
          </w:p>
        </w:tc>
      </w:tr>
      <w:tr w:rsidR="00C829CC" w:rsidTr="00DC1B70">
        <w:trPr>
          <w:trHeight w:val="309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SVUKUPNO:</w:t>
            </w:r>
          </w:p>
        </w:tc>
        <w:tc>
          <w:tcPr>
            <w:tcW w:w="1576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295" w:type="dxa"/>
          </w:tcPr>
          <w:p w:rsidR="00C829CC" w:rsidRDefault="00C829CC" w:rsidP="00DC1B70">
            <w:pPr>
              <w:pStyle w:val="TableParagraph"/>
              <w:spacing w:line="273" w:lineRule="exact"/>
              <w:ind w:left="8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800.000,00</w:t>
            </w:r>
          </w:p>
        </w:tc>
        <w:tc>
          <w:tcPr>
            <w:tcW w:w="1876" w:type="dxa"/>
          </w:tcPr>
          <w:p w:rsidR="00C829CC" w:rsidRDefault="00C829CC" w:rsidP="00DC1B70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310.000,00 kn</w:t>
            </w:r>
          </w:p>
        </w:tc>
        <w:tc>
          <w:tcPr>
            <w:tcW w:w="1871" w:type="dxa"/>
          </w:tcPr>
          <w:p w:rsidR="00C829CC" w:rsidRDefault="00C829CC" w:rsidP="00DC1B70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310.000,00</w:t>
            </w:r>
          </w:p>
        </w:tc>
      </w:tr>
    </w:tbl>
    <w:p w:rsidR="00C829CC" w:rsidRDefault="00C829CC" w:rsidP="00C829CC">
      <w:pPr>
        <w:pStyle w:val="Tijeloteksta"/>
        <w:spacing w:before="3"/>
        <w:rPr>
          <w:sz w:val="23"/>
        </w:rPr>
      </w:pPr>
    </w:p>
    <w:p w:rsidR="00C829CC" w:rsidRDefault="00C829CC" w:rsidP="00C829CC">
      <w:pPr>
        <w:pStyle w:val="Tijeloteksta"/>
        <w:ind w:left="356" w:right="733"/>
      </w:pPr>
      <w:r>
        <w:rPr>
          <w:b/>
        </w:rPr>
        <w:t>Izvori</w:t>
      </w:r>
      <w:r>
        <w:rPr>
          <w:b/>
          <w:spacing w:val="-1"/>
        </w:rPr>
        <w:t xml:space="preserve"> </w:t>
      </w:r>
      <w:r>
        <w:rPr>
          <w:b/>
        </w:rPr>
        <w:t>financiranja</w:t>
      </w:r>
      <w:r>
        <w:t>:</w:t>
      </w:r>
      <w:r>
        <w:rPr>
          <w:spacing w:val="1"/>
        </w:rPr>
        <w:t xml:space="preserve"> </w:t>
      </w:r>
      <w:r>
        <w:t>pomoći,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prihodi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primici,</w:t>
      </w:r>
      <w:r>
        <w:rPr>
          <w:spacing w:val="1"/>
        </w:rPr>
        <w:t xml:space="preserve"> </w:t>
      </w:r>
      <w:r>
        <w:t>šumski</w:t>
      </w:r>
      <w:r>
        <w:rPr>
          <w:spacing w:val="1"/>
        </w:rPr>
        <w:t xml:space="preserve"> </w:t>
      </w:r>
      <w:r>
        <w:t>doprinos,</w:t>
      </w:r>
      <w:r>
        <w:rPr>
          <w:spacing w:val="1"/>
        </w:rPr>
        <w:t xml:space="preserve"> </w:t>
      </w:r>
      <w:r>
        <w:t>naknada za</w:t>
      </w:r>
      <w:r>
        <w:rPr>
          <w:spacing w:val="1"/>
        </w:rPr>
        <w:t xml:space="preserve"> </w:t>
      </w:r>
      <w:r>
        <w:t>zadržavanje</w:t>
      </w:r>
      <w:r>
        <w:rPr>
          <w:spacing w:val="-57"/>
        </w:rPr>
        <w:t xml:space="preserve"> </w:t>
      </w:r>
      <w:r>
        <w:t>nezakonito</w:t>
      </w:r>
      <w:r>
        <w:rPr>
          <w:spacing w:val="1"/>
        </w:rPr>
        <w:t xml:space="preserve"> </w:t>
      </w:r>
      <w:r>
        <w:t>izgrađene</w:t>
      </w:r>
      <w:r>
        <w:rPr>
          <w:spacing w:val="-3"/>
        </w:rPr>
        <w:t xml:space="preserve"> </w:t>
      </w:r>
      <w:r>
        <w:t>zgrade u</w:t>
      </w:r>
      <w:r>
        <w:rPr>
          <w:spacing w:val="-1"/>
        </w:rPr>
        <w:t xml:space="preserve"> </w:t>
      </w:r>
      <w:r>
        <w:t>prostoru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prodaja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nefinancijske imovine</w:t>
      </w:r>
    </w:p>
    <w:p w:rsidR="00C829CC" w:rsidRDefault="00C829CC" w:rsidP="00C829CC">
      <w:pPr>
        <w:pStyle w:val="Tijeloteksta"/>
        <w:ind w:left="356" w:right="733"/>
      </w:pPr>
      <w:r>
        <w:rPr>
          <w:b/>
        </w:rPr>
        <w:t>Cilj</w:t>
      </w:r>
      <w:r>
        <w:t>:</w:t>
      </w:r>
      <w:r>
        <w:rPr>
          <w:spacing w:val="3"/>
        </w:rPr>
        <w:t xml:space="preserve"> </w:t>
      </w:r>
      <w:r>
        <w:t>povećanje</w:t>
      </w:r>
      <w:r>
        <w:rPr>
          <w:spacing w:val="7"/>
        </w:rPr>
        <w:t xml:space="preserve"> </w:t>
      </w:r>
      <w:r>
        <w:t>prometne</w:t>
      </w:r>
      <w:r>
        <w:rPr>
          <w:spacing w:val="1"/>
        </w:rPr>
        <w:t xml:space="preserve"> </w:t>
      </w:r>
      <w:r>
        <w:t>sigurnosti,</w:t>
      </w:r>
      <w:r>
        <w:rPr>
          <w:spacing w:val="6"/>
        </w:rPr>
        <w:t xml:space="preserve"> </w:t>
      </w:r>
      <w:r>
        <w:t>smanjenje</w:t>
      </w:r>
      <w:r>
        <w:rPr>
          <w:spacing w:val="5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održavanja,</w:t>
      </w:r>
      <w:r>
        <w:rPr>
          <w:spacing w:val="6"/>
        </w:rPr>
        <w:t xml:space="preserve"> </w:t>
      </w:r>
      <w:r>
        <w:t>bolja</w:t>
      </w:r>
      <w:r>
        <w:rPr>
          <w:spacing w:val="3"/>
        </w:rPr>
        <w:t xml:space="preserve"> </w:t>
      </w:r>
      <w:r>
        <w:t>pristupačnost,</w:t>
      </w:r>
      <w:r>
        <w:rPr>
          <w:spacing w:val="-57"/>
        </w:rPr>
        <w:t xml:space="preserve"> </w:t>
      </w:r>
      <w:r>
        <w:t>kvalitetno</w:t>
      </w:r>
      <w:r>
        <w:rPr>
          <w:spacing w:val="-1"/>
        </w:rPr>
        <w:t xml:space="preserve"> </w:t>
      </w:r>
      <w:r>
        <w:t>uređenje ulica</w:t>
      </w:r>
      <w:r>
        <w:rPr>
          <w:spacing w:val="2"/>
        </w:rPr>
        <w:t xml:space="preserve"> </w:t>
      </w:r>
      <w:r>
        <w:t>i ostalih pripadajućih objekata</w:t>
      </w:r>
    </w:p>
    <w:p w:rsidR="00C829CC" w:rsidRDefault="00C829CC" w:rsidP="00C829CC">
      <w:pPr>
        <w:pStyle w:val="Tijeloteksta"/>
        <w:ind w:left="356" w:right="731"/>
      </w:pPr>
      <w:r>
        <w:rPr>
          <w:b/>
        </w:rPr>
        <w:t>Mjerljivost</w:t>
      </w:r>
      <w:r>
        <w:rPr>
          <w:b/>
          <w:spacing w:val="20"/>
        </w:rPr>
        <w:t xml:space="preserve"> </w:t>
      </w:r>
      <w:r>
        <w:rPr>
          <w:b/>
        </w:rPr>
        <w:t>cilja</w:t>
      </w:r>
      <w:r>
        <w:t>:</w:t>
      </w:r>
      <w:r>
        <w:rPr>
          <w:spacing w:val="20"/>
        </w:rPr>
        <w:t xml:space="preserve"> </w:t>
      </w:r>
      <w:r>
        <w:t>manji</w:t>
      </w:r>
      <w:r>
        <w:rPr>
          <w:spacing w:val="24"/>
        </w:rPr>
        <w:t xml:space="preserve"> </w:t>
      </w:r>
      <w:r>
        <w:t>troškovi</w:t>
      </w:r>
      <w:r>
        <w:rPr>
          <w:spacing w:val="20"/>
        </w:rPr>
        <w:t xml:space="preserve"> </w:t>
      </w:r>
      <w:r>
        <w:t>održavanja,</w:t>
      </w:r>
      <w:r>
        <w:rPr>
          <w:spacing w:val="20"/>
        </w:rPr>
        <w:t xml:space="preserve"> </w:t>
      </w:r>
      <w:r>
        <w:t>poboljšanje</w:t>
      </w:r>
      <w:r>
        <w:rPr>
          <w:spacing w:val="21"/>
        </w:rPr>
        <w:t xml:space="preserve"> </w:t>
      </w:r>
      <w:r>
        <w:t>mobilnosti,</w:t>
      </w:r>
      <w:r>
        <w:rPr>
          <w:spacing w:val="20"/>
        </w:rPr>
        <w:t xml:space="preserve"> </w:t>
      </w:r>
      <w:r>
        <w:t>povećanje</w:t>
      </w:r>
      <w:r>
        <w:rPr>
          <w:spacing w:val="22"/>
        </w:rPr>
        <w:t xml:space="preserve"> </w:t>
      </w:r>
      <w:r>
        <w:t>sigurnosti</w:t>
      </w:r>
      <w:r>
        <w:rPr>
          <w:spacing w:val="24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cestovnom</w:t>
      </w:r>
      <w:r>
        <w:rPr>
          <w:spacing w:val="1"/>
        </w:rPr>
        <w:t xml:space="preserve"> </w:t>
      </w:r>
      <w:r>
        <w:t>prometu, sprečavanje mogućih prometnih nezgoda</w:t>
      </w:r>
    </w:p>
    <w:p w:rsidR="00C829CC" w:rsidRDefault="00C829CC" w:rsidP="00C829CC">
      <w:pPr>
        <w:pStyle w:val="Tijeloteksta"/>
        <w:spacing w:before="5"/>
      </w:pPr>
    </w:p>
    <w:p w:rsidR="00C829CC" w:rsidRDefault="00C829CC" w:rsidP="00C829CC">
      <w:pPr>
        <w:pStyle w:val="Naslov1"/>
        <w:numPr>
          <w:ilvl w:val="0"/>
          <w:numId w:val="4"/>
        </w:numPr>
        <w:tabs>
          <w:tab w:val="left" w:pos="1076"/>
        </w:tabs>
        <w:ind w:right="0"/>
      </w:pPr>
      <w:r>
        <w:t>JAVNE</w:t>
      </w:r>
      <w:r>
        <w:rPr>
          <w:spacing w:val="-3"/>
        </w:rPr>
        <w:t xml:space="preserve"> </w:t>
      </w:r>
      <w:r>
        <w:t>ZELENE POVRŠINE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735"/>
        <w:jc w:val="both"/>
      </w:pPr>
      <w:r>
        <w:t>Javne</w:t>
      </w:r>
      <w:r>
        <w:rPr>
          <w:spacing w:val="1"/>
        </w:rPr>
        <w:t xml:space="preserve"> </w:t>
      </w:r>
      <w:r>
        <w:t>zelene</w:t>
      </w:r>
      <w:r>
        <w:rPr>
          <w:spacing w:val="1"/>
        </w:rPr>
        <w:t xml:space="preserve"> </w:t>
      </w:r>
      <w:r>
        <w:t>površine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parkovi,</w:t>
      </w:r>
      <w:r>
        <w:rPr>
          <w:spacing w:val="1"/>
        </w:rPr>
        <w:t xml:space="preserve"> </w:t>
      </w:r>
      <w:r>
        <w:t>drvoredi,</w:t>
      </w:r>
      <w:r>
        <w:rPr>
          <w:spacing w:val="1"/>
        </w:rPr>
        <w:t xml:space="preserve"> </w:t>
      </w:r>
      <w:r>
        <w:t>živice,</w:t>
      </w:r>
      <w:r>
        <w:rPr>
          <w:spacing w:val="1"/>
        </w:rPr>
        <w:t xml:space="preserve"> </w:t>
      </w:r>
      <w:r>
        <w:t>cvjetnjaci,</w:t>
      </w:r>
      <w:r>
        <w:rPr>
          <w:spacing w:val="1"/>
        </w:rPr>
        <w:t xml:space="preserve"> </w:t>
      </w:r>
      <w:r>
        <w:t>travnjaci,</w:t>
      </w:r>
      <w:r>
        <w:rPr>
          <w:spacing w:val="1"/>
        </w:rPr>
        <w:t xml:space="preserve"> </w:t>
      </w:r>
      <w:r>
        <w:t>skupine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pojedinačna stabla, dječja igrališta s pripadajućom opremom, javni športski i rekreacijski</w:t>
      </w:r>
      <w:r>
        <w:rPr>
          <w:spacing w:val="1"/>
        </w:rPr>
        <w:t xml:space="preserve"> </w:t>
      </w:r>
      <w:r>
        <w:t>prostori, zelene površine uz ceste i ulice, ako nisu sastavni dio nerazvrstane ili druge ceste</w:t>
      </w:r>
      <w:r>
        <w:rPr>
          <w:spacing w:val="1"/>
        </w:rPr>
        <w:t xml:space="preserve"> </w:t>
      </w:r>
      <w:r>
        <w:t>odnosno ulice</w:t>
      </w:r>
      <w:r>
        <w:rPr>
          <w:spacing w:val="-3"/>
        </w:rPr>
        <w:t xml:space="preserve"> </w:t>
      </w:r>
      <w:r>
        <w:t>i sl.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Tijeloteksta"/>
        <w:ind w:left="356"/>
      </w:pPr>
      <w:r>
        <w:t>Troškovi</w:t>
      </w:r>
      <w:r>
        <w:rPr>
          <w:spacing w:val="-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zelenih</w:t>
      </w:r>
      <w:r>
        <w:rPr>
          <w:spacing w:val="1"/>
        </w:rPr>
        <w:t xml:space="preserve"> </w:t>
      </w:r>
      <w:r>
        <w:t>površina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raspoređuju</w:t>
      </w:r>
      <w:r>
        <w:rPr>
          <w:spacing w:val="-1"/>
        </w:rPr>
        <w:t xml:space="preserve"> </w:t>
      </w:r>
      <w:r>
        <w:t>se kako</w:t>
      </w:r>
      <w:r>
        <w:rPr>
          <w:spacing w:val="-1"/>
        </w:rPr>
        <w:t xml:space="preserve"> </w:t>
      </w:r>
      <w:r>
        <w:t>slijedi:</w:t>
      </w:r>
    </w:p>
    <w:p w:rsidR="00C829CC" w:rsidRDefault="00C829CC" w:rsidP="00C829CC">
      <w:pPr>
        <w:pStyle w:val="Tijeloteksta"/>
        <w:spacing w:before="8"/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670"/>
        <w:gridCol w:w="1485"/>
        <w:gridCol w:w="1322"/>
        <w:gridCol w:w="1948"/>
        <w:gridCol w:w="1955"/>
      </w:tblGrid>
      <w:tr w:rsidR="00C829CC" w:rsidTr="00DC1B70">
        <w:trPr>
          <w:trHeight w:val="517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line="252" w:lineRule="exact"/>
              <w:ind w:left="107" w:right="80"/>
              <w:jc w:val="left"/>
              <w:rPr>
                <w:b/>
              </w:rPr>
            </w:pPr>
            <w:r>
              <w:rPr>
                <w:b/>
              </w:rPr>
              <w:t>Redni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Naziv objekta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spacing w:line="251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radova</w:t>
            </w: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spacing w:line="251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Proračun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52" w:lineRule="exact"/>
              <w:ind w:left="109" w:right="183"/>
              <w:jc w:val="left"/>
              <w:rPr>
                <w:b/>
              </w:rPr>
            </w:pPr>
            <w:r>
              <w:rPr>
                <w:b/>
              </w:rPr>
              <w:t>Izmjene i dopune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proračuna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spacing w:line="252" w:lineRule="exact"/>
              <w:ind w:left="110" w:right="653"/>
              <w:jc w:val="left"/>
              <w:rPr>
                <w:b/>
              </w:rPr>
            </w:pPr>
            <w:r>
              <w:rPr>
                <w:b/>
              </w:rPr>
              <w:t>Izvori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C829CC" w:rsidTr="00DC1B70">
        <w:trPr>
          <w:trHeight w:val="1266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left="279" w:right="270"/>
            </w:pPr>
            <w:r>
              <w:t>1.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left="132"/>
              <w:jc w:val="left"/>
            </w:pPr>
            <w:r>
              <w:t>Strojevi</w:t>
            </w:r>
            <w:r>
              <w:rPr>
                <w:spacing w:val="-2"/>
              </w:rPr>
              <w:t xml:space="preserve"> </w:t>
            </w:r>
            <w:r>
              <w:t>i vozila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ind w:left="259" w:right="246" w:hanging="1"/>
            </w:pPr>
            <w:r>
              <w:t>Kupnja</w:t>
            </w:r>
            <w:r>
              <w:rPr>
                <w:spacing w:val="1"/>
              </w:rPr>
              <w:t xml:space="preserve"> </w:t>
            </w:r>
            <w:r>
              <w:t>strojeva za</w:t>
            </w:r>
            <w:r>
              <w:rPr>
                <w:spacing w:val="-52"/>
              </w:rPr>
              <w:t xml:space="preserve"> </w:t>
            </w:r>
            <w:r>
              <w:t>održavanje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364" w:right="348" w:hanging="3"/>
            </w:pPr>
            <w:r>
              <w:t>javnih</w:t>
            </w:r>
            <w:r>
              <w:rPr>
                <w:spacing w:val="1"/>
              </w:rPr>
              <w:t xml:space="preserve"> </w:t>
            </w:r>
            <w:r>
              <w:t>površina</w:t>
            </w: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left="276"/>
              <w:jc w:val="left"/>
            </w:pPr>
            <w:r>
              <w:t>5.000,00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47" w:lineRule="exact"/>
              <w:ind w:left="515" w:right="500"/>
            </w:pPr>
            <w:r>
              <w:t>0,00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left="14"/>
            </w:pPr>
            <w:r>
              <w:t>-</w:t>
            </w:r>
          </w:p>
        </w:tc>
      </w:tr>
    </w:tbl>
    <w:p w:rsidR="00C829CC" w:rsidRDefault="00C829CC" w:rsidP="00C829CC">
      <w:pPr>
        <w:sectPr w:rsidR="00C829CC">
          <w:pgSz w:w="11910" w:h="16840"/>
          <w:pgMar w:top="1460" w:right="680" w:bottom="860" w:left="1060" w:header="0" w:footer="662" w:gutter="0"/>
          <w:cols w:space="720"/>
        </w:sect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670"/>
        <w:gridCol w:w="1485"/>
        <w:gridCol w:w="1322"/>
        <w:gridCol w:w="1948"/>
        <w:gridCol w:w="1955"/>
      </w:tblGrid>
      <w:tr w:rsidR="00C829CC" w:rsidTr="00DC1B70">
        <w:trPr>
          <w:trHeight w:val="506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before="116"/>
              <w:ind w:right="295"/>
              <w:jc w:val="right"/>
            </w:pPr>
            <w:r>
              <w:lastRenderedPageBreak/>
              <w:t>2.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before="116"/>
              <w:ind w:left="86" w:right="77"/>
            </w:pPr>
            <w:r>
              <w:t>Oprema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spacing w:line="241" w:lineRule="exact"/>
              <w:ind w:left="408"/>
              <w:jc w:val="left"/>
            </w:pPr>
            <w:r>
              <w:t>Nabava</w:t>
            </w:r>
          </w:p>
          <w:p w:rsidR="00C829CC" w:rsidRDefault="00C829CC" w:rsidP="00DC1B70">
            <w:pPr>
              <w:pStyle w:val="TableParagraph"/>
              <w:spacing w:line="245" w:lineRule="exact"/>
              <w:ind w:left="412"/>
              <w:jc w:val="left"/>
            </w:pPr>
            <w:r>
              <w:t>opreme</w:t>
            </w: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spacing w:before="116"/>
              <w:ind w:left="148" w:right="134"/>
            </w:pPr>
            <w:r>
              <w:t>15.000,00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42" w:lineRule="exact"/>
              <w:ind w:left="515" w:right="500"/>
            </w:pPr>
            <w:r>
              <w:t>0,00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spacing w:before="116"/>
              <w:ind w:left="14"/>
            </w:pPr>
            <w:r>
              <w:t>-</w:t>
            </w:r>
          </w:p>
        </w:tc>
      </w:tr>
      <w:tr w:rsidR="00C829CC" w:rsidTr="00DC1B70">
        <w:trPr>
          <w:trHeight w:val="1264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right="295"/>
              <w:jc w:val="right"/>
            </w:pPr>
            <w:r>
              <w:t>3.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357" w:right="330" w:hanging="20"/>
              <w:jc w:val="both"/>
            </w:pPr>
            <w:r>
              <w:t>Dokumenti</w:t>
            </w:r>
            <w:r>
              <w:rPr>
                <w:spacing w:val="-53"/>
              </w:rPr>
              <w:t xml:space="preserve"> </w:t>
            </w:r>
            <w:r>
              <w:t>prostornog</w:t>
            </w:r>
            <w:r>
              <w:rPr>
                <w:spacing w:val="-53"/>
              </w:rPr>
              <w:t xml:space="preserve"> </w:t>
            </w:r>
            <w:r>
              <w:t>uređenja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ind w:left="254" w:right="224" w:hanging="12"/>
              <w:jc w:val="both"/>
            </w:pPr>
            <w:r>
              <w:t>Provođenje</w:t>
            </w:r>
            <w:r>
              <w:rPr>
                <w:spacing w:val="-53"/>
              </w:rPr>
              <w:t xml:space="preserve"> </w:t>
            </w:r>
            <w:r>
              <w:t>katastarske</w:t>
            </w:r>
            <w:r>
              <w:rPr>
                <w:spacing w:val="-53"/>
              </w:rPr>
              <w:t xml:space="preserve"> </w:t>
            </w:r>
            <w:r>
              <w:t>izmjere na</w:t>
            </w:r>
            <w:r>
              <w:rPr>
                <w:spacing w:val="1"/>
              </w:rPr>
              <w:t xml:space="preserve"> </w:t>
            </w:r>
            <w:r>
              <w:t>području</w:t>
            </w:r>
          </w:p>
          <w:p w:rsidR="00C829CC" w:rsidRDefault="00C829CC" w:rsidP="00DC1B70">
            <w:pPr>
              <w:pStyle w:val="TableParagraph"/>
              <w:spacing w:line="243" w:lineRule="exact"/>
              <w:ind w:left="451"/>
              <w:jc w:val="left"/>
            </w:pPr>
            <w:r>
              <w:t>općine</w:t>
            </w: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left="148" w:right="134"/>
            </w:pPr>
            <w:r>
              <w:t>100.000,00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42" w:lineRule="exact"/>
              <w:ind w:left="515" w:right="502"/>
            </w:pPr>
            <w:r>
              <w:t>55.000,00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ind w:left="373" w:right="357"/>
            </w:pPr>
            <w:r>
              <w:t>71-55.000,00</w:t>
            </w:r>
          </w:p>
        </w:tc>
      </w:tr>
      <w:tr w:rsidR="00C829CC" w:rsidTr="00DC1B70">
        <w:trPr>
          <w:trHeight w:val="1021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C829CC" w:rsidRDefault="00C829CC" w:rsidP="00DC1B70">
            <w:pPr>
              <w:pStyle w:val="TableParagraph"/>
              <w:spacing w:before="1"/>
              <w:ind w:right="295"/>
              <w:jc w:val="right"/>
            </w:pPr>
            <w:r>
              <w:t>4.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85" w:right="77"/>
            </w:pPr>
            <w:r>
              <w:t>Dječja</w:t>
            </w:r>
            <w:r>
              <w:rPr>
                <w:spacing w:val="-1"/>
              </w:rPr>
              <w:t xml:space="preserve"> </w:t>
            </w:r>
            <w:r>
              <w:t>igrališta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C829CC" w:rsidRDefault="00C829CC" w:rsidP="00DC1B70">
            <w:pPr>
              <w:pStyle w:val="TableParagraph"/>
              <w:spacing w:before="1"/>
              <w:ind w:right="92"/>
              <w:jc w:val="right"/>
            </w:pPr>
            <w:r>
              <w:t>Modernizacija</w:t>
            </w: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148" w:right="134"/>
            </w:pPr>
            <w:r>
              <w:t>50.000,00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42" w:lineRule="exact"/>
              <w:ind w:left="515" w:right="500"/>
            </w:pPr>
            <w:r>
              <w:t>0,00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14"/>
            </w:pPr>
            <w:r>
              <w:t>-</w:t>
            </w:r>
          </w:p>
        </w:tc>
      </w:tr>
      <w:tr w:rsidR="00C829CC" w:rsidTr="00DC1B70">
        <w:trPr>
          <w:trHeight w:val="758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829CC" w:rsidRDefault="00C829CC" w:rsidP="00DC1B70">
            <w:pPr>
              <w:pStyle w:val="TableParagraph"/>
              <w:spacing w:before="1"/>
              <w:ind w:right="295"/>
              <w:jc w:val="right"/>
            </w:pPr>
            <w:r>
              <w:t>5.</w:t>
            </w: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ind w:left="321" w:right="311" w:hanging="1"/>
            </w:pPr>
            <w:r>
              <w:t>Sportski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rekreacijski</w:t>
            </w:r>
          </w:p>
          <w:p w:rsidR="00C829CC" w:rsidRDefault="00C829CC" w:rsidP="00DC1B70">
            <w:pPr>
              <w:pStyle w:val="TableParagraph"/>
              <w:spacing w:line="243" w:lineRule="exact"/>
              <w:ind w:left="87" w:right="77"/>
            </w:pPr>
            <w:r>
              <w:t>tereni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829CC" w:rsidRDefault="00C829CC" w:rsidP="00DC1B70">
            <w:pPr>
              <w:pStyle w:val="TableParagraph"/>
              <w:spacing w:before="1"/>
              <w:ind w:right="94"/>
              <w:jc w:val="right"/>
            </w:pPr>
            <w:r>
              <w:t>Modernizacija</w:t>
            </w: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148" w:right="134"/>
            </w:pPr>
            <w:r>
              <w:t>100.000,00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42" w:lineRule="exact"/>
              <w:ind w:left="515" w:right="500"/>
            </w:pPr>
            <w:r>
              <w:t>0,00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14"/>
            </w:pPr>
            <w:r>
              <w:t>-</w:t>
            </w:r>
          </w:p>
        </w:tc>
      </w:tr>
      <w:tr w:rsidR="00C829CC" w:rsidTr="00DC1B70">
        <w:trPr>
          <w:trHeight w:val="506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670" w:type="dxa"/>
          </w:tcPr>
          <w:p w:rsidR="00C829CC" w:rsidRDefault="00C829CC" w:rsidP="00DC1B70">
            <w:pPr>
              <w:pStyle w:val="TableParagraph"/>
              <w:spacing w:before="121"/>
              <w:ind w:left="88" w:right="77"/>
              <w:rPr>
                <w:b/>
              </w:rPr>
            </w:pPr>
            <w:r>
              <w:rPr>
                <w:b/>
              </w:rPr>
              <w:t>SVEUKUPNO:</w:t>
            </w:r>
          </w:p>
        </w:tc>
        <w:tc>
          <w:tcPr>
            <w:tcW w:w="1485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322" w:type="dxa"/>
          </w:tcPr>
          <w:p w:rsidR="00C829CC" w:rsidRDefault="00C829CC" w:rsidP="00DC1B70">
            <w:pPr>
              <w:pStyle w:val="TableParagraph"/>
              <w:spacing w:line="246" w:lineRule="exact"/>
              <w:ind w:left="148" w:right="134"/>
              <w:rPr>
                <w:b/>
              </w:rPr>
            </w:pPr>
            <w:r>
              <w:rPr>
                <w:b/>
              </w:rPr>
              <w:t>270.000,00</w:t>
            </w:r>
          </w:p>
          <w:p w:rsidR="00C829CC" w:rsidRDefault="00C829CC" w:rsidP="00DC1B70">
            <w:pPr>
              <w:pStyle w:val="TableParagraph"/>
              <w:spacing w:line="240" w:lineRule="exact"/>
              <w:ind w:left="147" w:right="134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948" w:type="dxa"/>
          </w:tcPr>
          <w:p w:rsidR="00C829CC" w:rsidRDefault="00C829CC" w:rsidP="00DC1B70">
            <w:pPr>
              <w:pStyle w:val="TableParagraph"/>
              <w:spacing w:line="247" w:lineRule="exact"/>
              <w:ind w:left="515" w:right="502"/>
              <w:rPr>
                <w:b/>
              </w:rPr>
            </w:pPr>
            <w:r>
              <w:rPr>
                <w:b/>
              </w:rPr>
              <w:t>55.000,00</w:t>
            </w:r>
          </w:p>
        </w:tc>
        <w:tc>
          <w:tcPr>
            <w:tcW w:w="1955" w:type="dxa"/>
          </w:tcPr>
          <w:p w:rsidR="00C829CC" w:rsidRDefault="00C829CC" w:rsidP="00DC1B70">
            <w:pPr>
              <w:pStyle w:val="TableParagraph"/>
              <w:spacing w:before="121"/>
              <w:ind w:left="373" w:right="356"/>
              <w:rPr>
                <w:b/>
              </w:rPr>
            </w:pPr>
            <w:r>
              <w:rPr>
                <w:b/>
              </w:rPr>
              <w:t>55.000,00</w:t>
            </w:r>
          </w:p>
        </w:tc>
      </w:tr>
    </w:tbl>
    <w:p w:rsidR="00C829CC" w:rsidRDefault="00C829CC" w:rsidP="00C829CC">
      <w:pPr>
        <w:pStyle w:val="Tijeloteksta"/>
        <w:spacing w:before="11"/>
        <w:rPr>
          <w:sz w:val="12"/>
        </w:rPr>
      </w:pPr>
    </w:p>
    <w:p w:rsidR="00C829CC" w:rsidRDefault="00C829CC" w:rsidP="00C829CC">
      <w:pPr>
        <w:spacing w:before="90"/>
        <w:ind w:left="356"/>
        <w:jc w:val="both"/>
        <w:rPr>
          <w:sz w:val="24"/>
        </w:rPr>
      </w:pPr>
      <w:r>
        <w:rPr>
          <w:b/>
          <w:sz w:val="24"/>
        </w:rPr>
        <w:t>Izvori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sz w:val="24"/>
        </w:rPr>
        <w:t>: prodaja</w:t>
      </w:r>
      <w:r>
        <w:rPr>
          <w:spacing w:val="-3"/>
          <w:sz w:val="24"/>
        </w:rPr>
        <w:t xml:space="preserve"> </w:t>
      </w:r>
      <w:r>
        <w:rPr>
          <w:sz w:val="24"/>
        </w:rPr>
        <w:t>od nefinancijske imovine</w:t>
      </w:r>
    </w:p>
    <w:p w:rsidR="00C829CC" w:rsidRDefault="00C829CC" w:rsidP="00C829CC">
      <w:pPr>
        <w:pStyle w:val="Tijeloteksta"/>
        <w:ind w:left="356"/>
        <w:jc w:val="both"/>
      </w:pPr>
      <w:r>
        <w:rPr>
          <w:b/>
        </w:rPr>
        <w:t>Cilj</w:t>
      </w:r>
      <w:r>
        <w:t>:</w:t>
      </w:r>
      <w:r>
        <w:rPr>
          <w:spacing w:val="-2"/>
        </w:rPr>
        <w:t xml:space="preserve"> </w:t>
      </w:r>
      <w:r>
        <w:t>kapitalna</w:t>
      </w:r>
      <w:r>
        <w:rPr>
          <w:spacing w:val="-1"/>
        </w:rPr>
        <w:t xml:space="preserve"> </w:t>
      </w:r>
      <w:r>
        <w:t>ulaganja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opremanje komunalne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društvene</w:t>
      </w:r>
      <w:r>
        <w:rPr>
          <w:spacing w:val="-2"/>
        </w:rPr>
        <w:t xml:space="preserve"> </w:t>
      </w:r>
      <w:r>
        <w:t>infrastrukture</w:t>
      </w:r>
    </w:p>
    <w:p w:rsidR="00C829CC" w:rsidRDefault="00C829CC" w:rsidP="00C829CC">
      <w:pPr>
        <w:pStyle w:val="Tijeloteksta"/>
        <w:ind w:left="356" w:right="736"/>
        <w:jc w:val="both"/>
      </w:pPr>
      <w:r>
        <w:rPr>
          <w:b/>
        </w:rPr>
        <w:t>Mjerljivost cilja</w:t>
      </w:r>
      <w:r>
        <w:t>: izgradnja građevinskih objekata i nabava kapitalne imovine sa namjenom</w:t>
      </w:r>
      <w:r>
        <w:rPr>
          <w:spacing w:val="1"/>
        </w:rPr>
        <w:t xml:space="preserve"> </w:t>
      </w:r>
      <w:r>
        <w:t>povećanja komunalnog standarda, te poboljšanje kvalitete u realizaciji određenih zadataka sa</w:t>
      </w:r>
      <w:r>
        <w:rPr>
          <w:spacing w:val="1"/>
        </w:rPr>
        <w:t xml:space="preserve"> </w:t>
      </w:r>
      <w:r>
        <w:t>svrhom</w:t>
      </w:r>
      <w:r>
        <w:rPr>
          <w:spacing w:val="-1"/>
        </w:rPr>
        <w:t xml:space="preserve"> </w:t>
      </w:r>
      <w:r>
        <w:t>kvalitetnije</w:t>
      </w:r>
      <w:r>
        <w:rPr>
          <w:spacing w:val="1"/>
        </w:rPr>
        <w:t xml:space="preserve"> </w:t>
      </w:r>
      <w:r>
        <w:t>javne uporabe</w:t>
      </w:r>
    </w:p>
    <w:p w:rsidR="00C829CC" w:rsidRDefault="00C829CC" w:rsidP="00C829CC">
      <w:pPr>
        <w:pStyle w:val="Tijeloteksta"/>
        <w:spacing w:before="5"/>
      </w:pPr>
    </w:p>
    <w:p w:rsidR="00C829CC" w:rsidRDefault="00C829CC" w:rsidP="00C829CC">
      <w:pPr>
        <w:pStyle w:val="Naslov1"/>
        <w:numPr>
          <w:ilvl w:val="0"/>
          <w:numId w:val="4"/>
        </w:numPr>
        <w:tabs>
          <w:tab w:val="left" w:pos="1076"/>
        </w:tabs>
        <w:ind w:right="0"/>
      </w:pPr>
      <w:r>
        <w:t>GRAĐEVINE I UREĐAJI JAVNE</w:t>
      </w:r>
      <w:r>
        <w:rPr>
          <w:spacing w:val="-2"/>
        </w:rPr>
        <w:t xml:space="preserve"> </w:t>
      </w:r>
      <w:r>
        <w:t>NAMJENE</w:t>
      </w:r>
    </w:p>
    <w:p w:rsidR="00C829CC" w:rsidRDefault="00C829CC" w:rsidP="00C829CC">
      <w:pPr>
        <w:pStyle w:val="Tijeloteksta"/>
        <w:spacing w:before="6"/>
        <w:rPr>
          <w:b/>
          <w:sz w:val="23"/>
        </w:rPr>
      </w:pPr>
    </w:p>
    <w:p w:rsidR="00C829CC" w:rsidRDefault="00C829CC" w:rsidP="00C829CC">
      <w:pPr>
        <w:pStyle w:val="Tijeloteksta"/>
        <w:spacing w:before="1"/>
        <w:ind w:left="356" w:right="735"/>
        <w:jc w:val="both"/>
      </w:pPr>
      <w:r>
        <w:t>Građevine</w:t>
      </w:r>
      <w:r>
        <w:rPr>
          <w:spacing w:val="59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uređaji</w:t>
      </w:r>
      <w:r>
        <w:rPr>
          <w:spacing w:val="2"/>
        </w:rPr>
        <w:t xml:space="preserve"> </w:t>
      </w:r>
      <w:r>
        <w:t>javne</w:t>
      </w:r>
      <w:r>
        <w:rPr>
          <w:spacing w:val="59"/>
        </w:rPr>
        <w:t xml:space="preserve"> </w:t>
      </w:r>
      <w:r>
        <w:t>namjene</w:t>
      </w:r>
      <w:r>
        <w:rPr>
          <w:spacing w:val="56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nadstrešnice</w:t>
      </w:r>
      <w:r>
        <w:rPr>
          <w:spacing w:val="56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stajalištima</w:t>
      </w:r>
      <w:r>
        <w:rPr>
          <w:spacing w:val="56"/>
        </w:rPr>
        <w:t xml:space="preserve"> </w:t>
      </w:r>
      <w:r>
        <w:t>javnog</w:t>
      </w:r>
      <w:r>
        <w:rPr>
          <w:spacing w:val="56"/>
        </w:rPr>
        <w:t xml:space="preserve"> </w:t>
      </w:r>
      <w:r>
        <w:t>prometa,</w:t>
      </w:r>
      <w:r>
        <w:rPr>
          <w:spacing w:val="57"/>
        </w:rPr>
        <w:t xml:space="preserve"> </w:t>
      </w:r>
      <w:r>
        <w:t>javni</w:t>
      </w:r>
      <w:r>
        <w:rPr>
          <w:spacing w:val="-58"/>
        </w:rPr>
        <w:t xml:space="preserve"> </w:t>
      </w:r>
      <w:r>
        <w:t>zdenci,</w:t>
      </w:r>
      <w:r>
        <w:rPr>
          <w:spacing w:val="1"/>
        </w:rPr>
        <w:t xml:space="preserve"> </w:t>
      </w:r>
      <w:r>
        <w:t>vodoskoci,</w:t>
      </w:r>
      <w:r>
        <w:rPr>
          <w:spacing w:val="1"/>
        </w:rPr>
        <w:t xml:space="preserve"> </w:t>
      </w:r>
      <w:r>
        <w:t>fontane,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zahodi,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satovi,</w:t>
      </w:r>
      <w:r>
        <w:rPr>
          <w:spacing w:val="1"/>
        </w:rPr>
        <w:t xml:space="preserve"> </w:t>
      </w:r>
      <w:r>
        <w:t>ploče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planom</w:t>
      </w:r>
      <w:r>
        <w:rPr>
          <w:spacing w:val="1"/>
        </w:rPr>
        <w:t xml:space="preserve"> </w:t>
      </w:r>
      <w:r>
        <w:t>naselja,</w:t>
      </w:r>
      <w:r>
        <w:rPr>
          <w:spacing w:val="1"/>
        </w:rPr>
        <w:t xml:space="preserve"> </w:t>
      </w:r>
      <w:r>
        <w:t>oznaka</w:t>
      </w:r>
      <w:r>
        <w:rPr>
          <w:spacing w:val="1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dobara,</w:t>
      </w:r>
      <w:r>
        <w:rPr>
          <w:spacing w:val="1"/>
        </w:rPr>
        <w:t xml:space="preserve"> </w:t>
      </w:r>
      <w:r>
        <w:t>zaštićenih</w:t>
      </w:r>
      <w:r>
        <w:rPr>
          <w:spacing w:val="1"/>
        </w:rPr>
        <w:t xml:space="preserve"> </w:t>
      </w:r>
      <w:r>
        <w:t>dijelova</w:t>
      </w:r>
      <w:r>
        <w:rPr>
          <w:spacing w:val="1"/>
        </w:rPr>
        <w:t xml:space="preserve"> </w:t>
      </w:r>
      <w:r>
        <w:t>prirode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turističke</w:t>
      </w:r>
      <w:r>
        <w:rPr>
          <w:spacing w:val="1"/>
        </w:rPr>
        <w:t xml:space="preserve"> </w:t>
      </w:r>
      <w:r>
        <w:t>namjene,</w:t>
      </w:r>
      <w:r>
        <w:rPr>
          <w:spacing w:val="1"/>
        </w:rPr>
        <w:t xml:space="preserve"> </w:t>
      </w:r>
      <w:r>
        <w:t>spomenici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skulpture</w:t>
      </w:r>
      <w:r>
        <w:rPr>
          <w:spacing w:val="-5"/>
        </w:rPr>
        <w:t xml:space="preserve"> </w:t>
      </w:r>
      <w:r>
        <w:t>te druge građevine,</w:t>
      </w:r>
      <w:r>
        <w:rPr>
          <w:spacing w:val="-3"/>
        </w:rPr>
        <w:t xml:space="preserve"> </w:t>
      </w:r>
      <w:r>
        <w:t>uređaji</w:t>
      </w:r>
      <w:r>
        <w:rPr>
          <w:spacing w:val="2"/>
        </w:rPr>
        <w:t xml:space="preserve"> </w:t>
      </w:r>
      <w:r>
        <w:t>i predmeti</w:t>
      </w:r>
      <w:r>
        <w:rPr>
          <w:spacing w:val="2"/>
        </w:rPr>
        <w:t xml:space="preserve"> </w:t>
      </w:r>
      <w:r>
        <w:t>javne namjene</w:t>
      </w:r>
      <w:r>
        <w:rPr>
          <w:spacing w:val="-3"/>
        </w:rPr>
        <w:t xml:space="preserve"> </w:t>
      </w:r>
      <w:r>
        <w:t>lokalnog</w:t>
      </w:r>
      <w:r>
        <w:rPr>
          <w:spacing w:val="-3"/>
        </w:rPr>
        <w:t xml:space="preserve"> </w:t>
      </w:r>
      <w:r>
        <w:t>značaja.</w:t>
      </w:r>
    </w:p>
    <w:p w:rsidR="00C829CC" w:rsidRDefault="00C829CC" w:rsidP="00C829CC">
      <w:pPr>
        <w:pStyle w:val="Tijeloteksta"/>
        <w:spacing w:before="11"/>
        <w:rPr>
          <w:sz w:val="23"/>
        </w:rPr>
      </w:pPr>
    </w:p>
    <w:p w:rsidR="00C829CC" w:rsidRDefault="00C829CC" w:rsidP="00C829CC">
      <w:pPr>
        <w:pStyle w:val="Tijeloteksta"/>
        <w:ind w:left="356"/>
        <w:jc w:val="both"/>
      </w:pPr>
      <w:r>
        <w:t>Troškovi</w:t>
      </w:r>
      <w:r>
        <w:rPr>
          <w:spacing w:val="-1"/>
        </w:rPr>
        <w:t xml:space="preserve"> </w:t>
      </w:r>
      <w:r>
        <w:t>građevina</w:t>
      </w:r>
      <w:r>
        <w:rPr>
          <w:spacing w:val="-1"/>
        </w:rPr>
        <w:t xml:space="preserve"> </w:t>
      </w:r>
      <w:r>
        <w:t>i uređaja</w:t>
      </w:r>
      <w:r>
        <w:rPr>
          <w:spacing w:val="-1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namjene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 godinu</w:t>
      </w:r>
      <w:r>
        <w:rPr>
          <w:spacing w:val="-1"/>
        </w:rPr>
        <w:t xml:space="preserve"> </w:t>
      </w:r>
      <w:r>
        <w:t>raspoređuje se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C829CC" w:rsidRDefault="00C829CC" w:rsidP="00C829CC">
      <w:pPr>
        <w:pStyle w:val="Tijeloteksta"/>
        <w:spacing w:before="8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3"/>
        <w:gridCol w:w="1743"/>
        <w:gridCol w:w="1378"/>
        <w:gridCol w:w="1856"/>
        <w:gridCol w:w="1652"/>
      </w:tblGrid>
      <w:tr w:rsidR="00C829CC" w:rsidTr="00DC1B70">
        <w:trPr>
          <w:trHeight w:val="513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spacing w:line="254" w:lineRule="exact"/>
              <w:ind w:left="107" w:right="78"/>
              <w:jc w:val="left"/>
              <w:rPr>
                <w:b/>
              </w:rPr>
            </w:pPr>
            <w:r>
              <w:rPr>
                <w:b/>
              </w:rPr>
              <w:t>Redni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673" w:type="dxa"/>
          </w:tcPr>
          <w:p w:rsidR="00C829CC" w:rsidRDefault="00C829CC" w:rsidP="00DC1B70">
            <w:pPr>
              <w:pStyle w:val="TableParagraph"/>
              <w:spacing w:line="251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Naziv objekta</w:t>
            </w:r>
          </w:p>
        </w:tc>
        <w:tc>
          <w:tcPr>
            <w:tcW w:w="1743" w:type="dxa"/>
          </w:tcPr>
          <w:p w:rsidR="00C829CC" w:rsidRDefault="00C829CC" w:rsidP="00DC1B70">
            <w:pPr>
              <w:pStyle w:val="TableParagraph"/>
              <w:spacing w:line="251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radova</w:t>
            </w:r>
          </w:p>
        </w:tc>
        <w:tc>
          <w:tcPr>
            <w:tcW w:w="1378" w:type="dxa"/>
          </w:tcPr>
          <w:p w:rsidR="00C829CC" w:rsidRDefault="00C829CC" w:rsidP="00DC1B70">
            <w:pPr>
              <w:pStyle w:val="TableParagraph"/>
              <w:spacing w:line="251" w:lineRule="exact"/>
              <w:ind w:left="240"/>
              <w:jc w:val="left"/>
              <w:rPr>
                <w:b/>
              </w:rPr>
            </w:pPr>
            <w:r>
              <w:rPr>
                <w:b/>
              </w:rPr>
              <w:t>Proračun</w:t>
            </w:r>
          </w:p>
        </w:tc>
        <w:tc>
          <w:tcPr>
            <w:tcW w:w="1856" w:type="dxa"/>
          </w:tcPr>
          <w:p w:rsidR="00C829CC" w:rsidRDefault="00C829CC" w:rsidP="00DC1B70">
            <w:pPr>
              <w:pStyle w:val="TableParagraph"/>
              <w:spacing w:line="254" w:lineRule="exact"/>
              <w:ind w:left="106" w:right="95" w:hanging="1"/>
              <w:jc w:val="left"/>
              <w:rPr>
                <w:b/>
              </w:rPr>
            </w:pPr>
            <w:r>
              <w:rPr>
                <w:b/>
              </w:rPr>
              <w:t>Izmjene i dopune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proračuna</w:t>
            </w:r>
          </w:p>
        </w:tc>
        <w:tc>
          <w:tcPr>
            <w:tcW w:w="1652" w:type="dxa"/>
          </w:tcPr>
          <w:p w:rsidR="00C829CC" w:rsidRDefault="00C829CC" w:rsidP="00DC1B70">
            <w:pPr>
              <w:pStyle w:val="TableParagraph"/>
              <w:spacing w:line="254" w:lineRule="exact"/>
              <w:ind w:left="105" w:right="355"/>
              <w:jc w:val="left"/>
              <w:rPr>
                <w:b/>
              </w:rPr>
            </w:pPr>
            <w:r>
              <w:rPr>
                <w:b/>
              </w:rPr>
              <w:t>Izvori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C829CC" w:rsidTr="00DC1B70">
        <w:trPr>
          <w:trHeight w:val="1516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279" w:righ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3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224" w:right="213"/>
            </w:pPr>
            <w:r>
              <w:t>Širokopojasni</w:t>
            </w:r>
            <w:r>
              <w:rPr>
                <w:spacing w:val="-52"/>
              </w:rPr>
              <w:t xml:space="preserve"> </w:t>
            </w:r>
            <w:r>
              <w:t>Internet -</w:t>
            </w:r>
            <w:r>
              <w:rPr>
                <w:spacing w:val="1"/>
              </w:rPr>
              <w:t xml:space="preserve"> </w:t>
            </w:r>
            <w:r>
              <w:t>Optika</w:t>
            </w:r>
          </w:p>
        </w:tc>
        <w:tc>
          <w:tcPr>
            <w:tcW w:w="1743" w:type="dxa"/>
          </w:tcPr>
          <w:p w:rsidR="00C829CC" w:rsidRDefault="00C829CC" w:rsidP="00DC1B70">
            <w:pPr>
              <w:pStyle w:val="TableParagraph"/>
              <w:ind w:left="152" w:right="142" w:hanging="2"/>
            </w:pPr>
            <w:r>
              <w:t>Tekuće pomoći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1"/>
              </w:rPr>
              <w:t xml:space="preserve"> </w:t>
            </w:r>
            <w:r>
              <w:t>općinskom</w:t>
            </w:r>
            <w:r>
              <w:rPr>
                <w:spacing w:val="1"/>
              </w:rPr>
              <w:t xml:space="preserve"> </w:t>
            </w:r>
            <w:r>
              <w:t>proračunu za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izradu</w:t>
            </w:r>
            <w:r>
              <w:rPr>
                <w:spacing w:val="-11"/>
              </w:rPr>
              <w:t xml:space="preserve"> </w:t>
            </w:r>
            <w:r>
              <w:t>projektne</w:t>
            </w:r>
          </w:p>
          <w:p w:rsidR="00C829CC" w:rsidRDefault="00C829CC" w:rsidP="00DC1B70">
            <w:pPr>
              <w:pStyle w:val="TableParagraph"/>
              <w:spacing w:line="238" w:lineRule="exact"/>
              <w:ind w:left="203" w:right="193"/>
            </w:pPr>
            <w:r>
              <w:t>dokumentacije</w:t>
            </w:r>
          </w:p>
        </w:tc>
        <w:tc>
          <w:tcPr>
            <w:tcW w:w="1378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spacing w:line="252" w:lineRule="exact"/>
              <w:ind w:left="174" w:right="163"/>
            </w:pPr>
            <w:r>
              <w:t>125.000,00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167" w:right="163"/>
            </w:pPr>
            <w:r>
              <w:t>kn</w:t>
            </w:r>
          </w:p>
        </w:tc>
        <w:tc>
          <w:tcPr>
            <w:tcW w:w="1856" w:type="dxa"/>
          </w:tcPr>
          <w:p w:rsidR="00C829CC" w:rsidRDefault="00C829CC" w:rsidP="00DC1B70">
            <w:pPr>
              <w:pStyle w:val="TableParagraph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313" w:right="310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52" w:type="dxa"/>
          </w:tcPr>
          <w:p w:rsidR="00C829CC" w:rsidRDefault="00C829CC" w:rsidP="00DC1B70">
            <w:pPr>
              <w:pStyle w:val="TableParagraph"/>
              <w:spacing w:line="268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11-30.000,00</w:t>
            </w:r>
          </w:p>
        </w:tc>
      </w:tr>
      <w:tr w:rsidR="00C829CC" w:rsidTr="00DC1B70">
        <w:trPr>
          <w:trHeight w:val="743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673" w:type="dxa"/>
          </w:tcPr>
          <w:p w:rsidR="00C829CC" w:rsidRDefault="00C829CC" w:rsidP="00DC1B70">
            <w:pPr>
              <w:pStyle w:val="TableParagraph"/>
              <w:spacing w:before="1"/>
              <w:ind w:left="109"/>
              <w:jc w:val="left"/>
              <w:rPr>
                <w:b/>
              </w:rPr>
            </w:pPr>
            <w:r>
              <w:rPr>
                <w:b/>
              </w:rPr>
              <w:t>SVEUKUPNO:</w:t>
            </w:r>
          </w:p>
        </w:tc>
        <w:tc>
          <w:tcPr>
            <w:tcW w:w="1743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378" w:type="dxa"/>
          </w:tcPr>
          <w:p w:rsidR="00C829CC" w:rsidRDefault="00C829CC" w:rsidP="00DC1B70">
            <w:pPr>
              <w:pStyle w:val="TableParagraph"/>
              <w:spacing w:before="118" w:line="252" w:lineRule="exact"/>
              <w:ind w:left="174" w:right="163"/>
              <w:rPr>
                <w:b/>
              </w:rPr>
            </w:pPr>
            <w:r>
              <w:rPr>
                <w:b/>
              </w:rPr>
              <w:t>125.000,00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169" w:right="163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856" w:type="dxa"/>
          </w:tcPr>
          <w:p w:rsidR="00C829CC" w:rsidRDefault="00C829CC" w:rsidP="00DC1B70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C829CC" w:rsidRDefault="00C829CC" w:rsidP="00DC1B70">
            <w:pPr>
              <w:pStyle w:val="TableParagraph"/>
              <w:ind w:left="315" w:right="310"/>
              <w:rPr>
                <w:b/>
              </w:rPr>
            </w:pPr>
            <w:r>
              <w:rPr>
                <w:b/>
              </w:rPr>
              <w:t>30.000,00 kn</w:t>
            </w:r>
          </w:p>
        </w:tc>
        <w:tc>
          <w:tcPr>
            <w:tcW w:w="1652" w:type="dxa"/>
          </w:tcPr>
          <w:p w:rsidR="00C829CC" w:rsidRDefault="00C829CC" w:rsidP="00DC1B70">
            <w:pPr>
              <w:pStyle w:val="TableParagraph"/>
              <w:spacing w:before="1"/>
              <w:ind w:left="162" w:right="101"/>
              <w:rPr>
                <w:b/>
              </w:rPr>
            </w:pPr>
            <w:r>
              <w:rPr>
                <w:b/>
              </w:rPr>
              <w:t>30.000,00</w:t>
            </w:r>
          </w:p>
        </w:tc>
      </w:tr>
    </w:tbl>
    <w:p w:rsidR="00C829CC" w:rsidRDefault="00C829CC" w:rsidP="00C829CC">
      <w:pPr>
        <w:pStyle w:val="Tijeloteksta"/>
        <w:spacing w:before="2"/>
        <w:rPr>
          <w:sz w:val="21"/>
        </w:rPr>
      </w:pPr>
    </w:p>
    <w:p w:rsidR="00C829CC" w:rsidRDefault="00C829CC" w:rsidP="00C829CC">
      <w:pPr>
        <w:ind w:left="356"/>
        <w:jc w:val="both"/>
        <w:rPr>
          <w:sz w:val="24"/>
        </w:rPr>
      </w:pPr>
      <w:r>
        <w:rPr>
          <w:b/>
          <w:sz w:val="24"/>
        </w:rPr>
        <w:t>Izvori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sz w:val="24"/>
        </w:rPr>
        <w:t>: opći</w:t>
      </w:r>
      <w:r>
        <w:rPr>
          <w:spacing w:val="-1"/>
          <w:sz w:val="24"/>
        </w:rPr>
        <w:t xml:space="preserve"> </w:t>
      </w:r>
      <w:r>
        <w:rPr>
          <w:sz w:val="24"/>
        </w:rPr>
        <w:t>prihodi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primici</w:t>
      </w:r>
    </w:p>
    <w:p w:rsidR="00C829CC" w:rsidRDefault="00C829CC" w:rsidP="00C829CC">
      <w:pPr>
        <w:pStyle w:val="Tijeloteksta"/>
        <w:ind w:left="356"/>
        <w:jc w:val="both"/>
      </w:pPr>
      <w:r>
        <w:rPr>
          <w:b/>
        </w:rPr>
        <w:t>Cilj</w:t>
      </w:r>
      <w:r>
        <w:t>:</w:t>
      </w:r>
      <w:r>
        <w:rPr>
          <w:spacing w:val="-2"/>
        </w:rPr>
        <w:t xml:space="preserve"> </w:t>
      </w:r>
      <w:r>
        <w:t>kapitalna</w:t>
      </w:r>
      <w:r>
        <w:rPr>
          <w:spacing w:val="-1"/>
        </w:rPr>
        <w:t xml:space="preserve"> </w:t>
      </w:r>
      <w:r>
        <w:t>ulaganja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opremanje komunalne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društvene</w:t>
      </w:r>
      <w:r>
        <w:rPr>
          <w:spacing w:val="-2"/>
        </w:rPr>
        <w:t xml:space="preserve"> </w:t>
      </w:r>
      <w:r>
        <w:t>infrastrukture</w:t>
      </w:r>
    </w:p>
    <w:p w:rsidR="00C829CC" w:rsidRDefault="00C829CC" w:rsidP="00C829CC">
      <w:pPr>
        <w:pStyle w:val="Tijeloteksta"/>
        <w:ind w:left="356" w:right="736"/>
        <w:jc w:val="both"/>
      </w:pPr>
      <w:r>
        <w:rPr>
          <w:b/>
        </w:rPr>
        <w:t>Mjerljivost cilja</w:t>
      </w:r>
      <w:r>
        <w:t>: izgradnja građevinskih objekata i nabava kapitalne imovine sa namjenom</w:t>
      </w:r>
      <w:r>
        <w:rPr>
          <w:spacing w:val="1"/>
        </w:rPr>
        <w:t xml:space="preserve"> </w:t>
      </w:r>
      <w:r>
        <w:t>povećanja komunalnog standarda, te poboljšanje kvalitete u realizaciji određenih zadataka sa</w:t>
      </w:r>
      <w:r>
        <w:rPr>
          <w:spacing w:val="1"/>
        </w:rPr>
        <w:t xml:space="preserve"> </w:t>
      </w:r>
      <w:r>
        <w:t>svrhom</w:t>
      </w:r>
      <w:r>
        <w:rPr>
          <w:spacing w:val="-1"/>
        </w:rPr>
        <w:t xml:space="preserve"> </w:t>
      </w:r>
      <w:r>
        <w:t>kvalitetnije</w:t>
      </w:r>
      <w:r>
        <w:rPr>
          <w:spacing w:val="1"/>
        </w:rPr>
        <w:t xml:space="preserve"> </w:t>
      </w:r>
      <w:r>
        <w:t>javne uporabe</w:t>
      </w:r>
    </w:p>
    <w:p w:rsidR="00C829CC" w:rsidRDefault="00C829CC" w:rsidP="00C829CC">
      <w:pPr>
        <w:pStyle w:val="Tijeloteksta"/>
        <w:spacing w:before="5"/>
      </w:pPr>
    </w:p>
    <w:p w:rsidR="00C829CC" w:rsidRDefault="00C829CC" w:rsidP="00C829CC">
      <w:pPr>
        <w:pStyle w:val="Naslov1"/>
        <w:numPr>
          <w:ilvl w:val="0"/>
          <w:numId w:val="4"/>
        </w:numPr>
        <w:tabs>
          <w:tab w:val="left" w:pos="1076"/>
        </w:tabs>
        <w:ind w:right="0"/>
      </w:pPr>
      <w:r>
        <w:t>JAVNA</w:t>
      </w:r>
      <w:r>
        <w:rPr>
          <w:spacing w:val="-3"/>
        </w:rPr>
        <w:t xml:space="preserve"> </w:t>
      </w:r>
      <w:r>
        <w:t>RASVJETA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736"/>
        <w:jc w:val="both"/>
      </w:pPr>
      <w:r>
        <w:t>Javna rasvjeta su građevine i uređaji za rasvjetljavanje nerazvrstanih cesta, javnih prometnih</w:t>
      </w:r>
      <w:r>
        <w:rPr>
          <w:spacing w:val="1"/>
        </w:rPr>
        <w:t xml:space="preserve"> </w:t>
      </w:r>
      <w:r>
        <w:t>površina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kojima</w:t>
      </w:r>
      <w:r>
        <w:rPr>
          <w:spacing w:val="19"/>
        </w:rPr>
        <w:t xml:space="preserve"> </w:t>
      </w:r>
      <w:r>
        <w:t>nije</w:t>
      </w:r>
      <w:r>
        <w:rPr>
          <w:spacing w:val="22"/>
        </w:rPr>
        <w:t xml:space="preserve"> </w:t>
      </w:r>
      <w:r>
        <w:t>dopušten</w:t>
      </w:r>
      <w:r>
        <w:rPr>
          <w:spacing w:val="21"/>
        </w:rPr>
        <w:t xml:space="preserve"> </w:t>
      </w:r>
      <w:r>
        <w:t>promet</w:t>
      </w:r>
      <w:r>
        <w:rPr>
          <w:spacing w:val="20"/>
        </w:rPr>
        <w:t xml:space="preserve"> </w:t>
      </w:r>
      <w:r>
        <w:t>motornim</w:t>
      </w:r>
      <w:r>
        <w:rPr>
          <w:spacing w:val="21"/>
        </w:rPr>
        <w:t xml:space="preserve"> </w:t>
      </w:r>
      <w:r>
        <w:t>vozilima,</w:t>
      </w:r>
      <w:r>
        <w:rPr>
          <w:spacing w:val="18"/>
        </w:rPr>
        <w:t xml:space="preserve"> </w:t>
      </w:r>
      <w:r>
        <w:t>javnih</w:t>
      </w:r>
      <w:r>
        <w:rPr>
          <w:spacing w:val="20"/>
        </w:rPr>
        <w:t xml:space="preserve"> </w:t>
      </w:r>
      <w:r>
        <w:t>cesta</w:t>
      </w:r>
      <w:r>
        <w:rPr>
          <w:spacing w:val="21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prolaze</w:t>
      </w:r>
      <w:r>
        <w:rPr>
          <w:spacing w:val="21"/>
        </w:rPr>
        <w:t xml:space="preserve"> </w:t>
      </w:r>
      <w:r>
        <w:t>kroz</w:t>
      </w:r>
    </w:p>
    <w:p w:rsidR="00C829CC" w:rsidRDefault="00C829CC" w:rsidP="00C829CC">
      <w:pPr>
        <w:jc w:val="both"/>
        <w:sectPr w:rsidR="00C829CC">
          <w:pgSz w:w="11910" w:h="16840"/>
          <w:pgMar w:top="980" w:right="680" w:bottom="860" w:left="1060" w:header="0" w:footer="662" w:gutter="0"/>
          <w:cols w:space="720"/>
        </w:sectPr>
      </w:pPr>
    </w:p>
    <w:p w:rsidR="00C829CC" w:rsidRDefault="00C829CC" w:rsidP="00C829CC">
      <w:pPr>
        <w:pStyle w:val="Tijeloteksta"/>
        <w:spacing w:before="67"/>
        <w:ind w:left="356" w:right="733"/>
        <w:rPr>
          <w:b/>
        </w:rPr>
      </w:pPr>
      <w:r>
        <w:lastRenderedPageBreak/>
        <w:t>naselje,</w:t>
      </w:r>
      <w:r>
        <w:rPr>
          <w:spacing w:val="13"/>
        </w:rPr>
        <w:t xml:space="preserve"> </w:t>
      </w:r>
      <w:r>
        <w:t>javnih</w:t>
      </w:r>
      <w:r>
        <w:rPr>
          <w:spacing w:val="15"/>
        </w:rPr>
        <w:t xml:space="preserve"> </w:t>
      </w:r>
      <w:r>
        <w:t>parkirališta,</w:t>
      </w:r>
      <w:r>
        <w:rPr>
          <w:spacing w:val="13"/>
        </w:rPr>
        <w:t xml:space="preserve"> </w:t>
      </w:r>
      <w:r>
        <w:t>javnih</w:t>
      </w:r>
      <w:r>
        <w:rPr>
          <w:spacing w:val="13"/>
        </w:rPr>
        <w:t xml:space="preserve"> </w:t>
      </w:r>
      <w:r>
        <w:t>zelenih</w:t>
      </w:r>
      <w:r>
        <w:rPr>
          <w:spacing w:val="15"/>
        </w:rPr>
        <w:t xml:space="preserve"> </w:t>
      </w:r>
      <w:r>
        <w:t>površina</w:t>
      </w:r>
      <w:r>
        <w:rPr>
          <w:spacing w:val="11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drugih</w:t>
      </w:r>
      <w:r>
        <w:rPr>
          <w:spacing w:val="13"/>
        </w:rPr>
        <w:t xml:space="preserve"> </w:t>
      </w:r>
      <w:r>
        <w:t>javnih</w:t>
      </w:r>
      <w:r>
        <w:rPr>
          <w:spacing w:val="15"/>
        </w:rPr>
        <w:t xml:space="preserve"> </w:t>
      </w:r>
      <w:r>
        <w:t>površina</w:t>
      </w:r>
      <w:r>
        <w:rPr>
          <w:spacing w:val="13"/>
        </w:rPr>
        <w:t xml:space="preserve"> </w:t>
      </w:r>
      <w:r>
        <w:t>školskog,</w:t>
      </w:r>
      <w:r>
        <w:rPr>
          <w:spacing w:val="-57"/>
        </w:rPr>
        <w:t xml:space="preserve"> </w:t>
      </w:r>
      <w:r>
        <w:t>zdravstvenog</w:t>
      </w:r>
      <w:r>
        <w:rPr>
          <w:spacing w:val="-3"/>
        </w:rPr>
        <w:t xml:space="preserve"> </w:t>
      </w:r>
      <w:r>
        <w:t>i drugog</w:t>
      </w:r>
      <w:r>
        <w:rPr>
          <w:spacing w:val="-3"/>
        </w:rPr>
        <w:t xml:space="preserve"> </w:t>
      </w:r>
      <w:r>
        <w:t>društvenog</w:t>
      </w:r>
      <w:r>
        <w:rPr>
          <w:spacing w:val="-3"/>
        </w:rPr>
        <w:t xml:space="preserve"> </w:t>
      </w:r>
      <w:r>
        <w:t>značaja u vlasništvu jedinice</w:t>
      </w:r>
      <w:r>
        <w:rPr>
          <w:spacing w:val="-3"/>
        </w:rPr>
        <w:t xml:space="preserve"> </w:t>
      </w:r>
      <w:r>
        <w:t>lokalne samouprave</w:t>
      </w:r>
      <w:r>
        <w:rPr>
          <w:b/>
        </w:rPr>
        <w:t>.</w:t>
      </w:r>
    </w:p>
    <w:p w:rsidR="00C829CC" w:rsidRDefault="00C829CC" w:rsidP="00C829CC">
      <w:pPr>
        <w:pStyle w:val="Tijeloteksta"/>
        <w:rPr>
          <w:b/>
        </w:rPr>
      </w:pPr>
    </w:p>
    <w:p w:rsidR="00C829CC" w:rsidRDefault="00C829CC" w:rsidP="00C829CC">
      <w:pPr>
        <w:pStyle w:val="Tijeloteksta"/>
        <w:ind w:left="356"/>
      </w:pPr>
      <w:r>
        <w:t>Troškovi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  <w:r>
        <w:rPr>
          <w:spacing w:val="-3"/>
        </w:rPr>
        <w:t xml:space="preserve"> </w:t>
      </w:r>
      <w:r>
        <w:t>za 2022. godinu</w:t>
      </w:r>
      <w:r>
        <w:rPr>
          <w:spacing w:val="2"/>
        </w:rPr>
        <w:t xml:space="preserve"> </w:t>
      </w:r>
      <w:r>
        <w:t>raspoređuje se</w:t>
      </w:r>
      <w:r>
        <w:rPr>
          <w:spacing w:val="-3"/>
        </w:rPr>
        <w:t xml:space="preserve"> </w:t>
      </w:r>
      <w:r>
        <w:t>kako slijedi:</w:t>
      </w:r>
    </w:p>
    <w:p w:rsidR="00C829CC" w:rsidRDefault="00C829CC" w:rsidP="00C829CC">
      <w:pPr>
        <w:pStyle w:val="Tijeloteksta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896"/>
        <w:gridCol w:w="1714"/>
        <w:gridCol w:w="1299"/>
        <w:gridCol w:w="1861"/>
        <w:gridCol w:w="2027"/>
      </w:tblGrid>
      <w:tr w:rsidR="00C829CC" w:rsidTr="00DC1B70">
        <w:trPr>
          <w:trHeight w:val="880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spacing w:before="185"/>
              <w:ind w:left="186" w:right="79" w:hanging="80"/>
              <w:jc w:val="left"/>
              <w:rPr>
                <w:b/>
              </w:rPr>
            </w:pPr>
            <w:r>
              <w:rPr>
                <w:b/>
              </w:rPr>
              <w:t>Redni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896" w:type="dxa"/>
          </w:tcPr>
          <w:p w:rsidR="00C829CC" w:rsidRDefault="00C829CC" w:rsidP="00DC1B70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ind w:right="282"/>
              <w:jc w:val="right"/>
              <w:rPr>
                <w:b/>
              </w:rPr>
            </w:pPr>
            <w:r>
              <w:rPr>
                <w:b/>
              </w:rPr>
              <w:t>Naziv objekta</w:t>
            </w:r>
          </w:p>
        </w:tc>
        <w:tc>
          <w:tcPr>
            <w:tcW w:w="1714" w:type="dxa"/>
          </w:tcPr>
          <w:p w:rsidR="00C829CC" w:rsidRDefault="00C829CC" w:rsidP="00DC1B70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ind w:left="235"/>
              <w:jc w:val="left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radova</w:t>
            </w:r>
          </w:p>
        </w:tc>
        <w:tc>
          <w:tcPr>
            <w:tcW w:w="1299" w:type="dxa"/>
          </w:tcPr>
          <w:p w:rsidR="00C829CC" w:rsidRDefault="00C829CC" w:rsidP="00DC1B70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ind w:left="201"/>
              <w:jc w:val="left"/>
              <w:rPr>
                <w:b/>
              </w:rPr>
            </w:pPr>
            <w:r>
              <w:rPr>
                <w:b/>
              </w:rPr>
              <w:t>Proračun</w:t>
            </w:r>
          </w:p>
        </w:tc>
        <w:tc>
          <w:tcPr>
            <w:tcW w:w="1861" w:type="dxa"/>
          </w:tcPr>
          <w:p w:rsidR="00C829CC" w:rsidRDefault="00C829CC" w:rsidP="00DC1B70">
            <w:pPr>
              <w:pStyle w:val="TableParagraph"/>
              <w:ind w:left="20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Izmjene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proračuna</w:t>
            </w:r>
          </w:p>
        </w:tc>
        <w:tc>
          <w:tcPr>
            <w:tcW w:w="2027" w:type="dxa"/>
          </w:tcPr>
          <w:p w:rsidR="00C829CC" w:rsidRDefault="00C829CC" w:rsidP="00DC1B70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ind w:left="101" w:right="98"/>
              <w:rPr>
                <w:b/>
              </w:rPr>
            </w:pPr>
            <w:r>
              <w:rPr>
                <w:b/>
              </w:rPr>
              <w:t>Izvori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C829CC" w:rsidTr="00DC1B70">
        <w:trPr>
          <w:trHeight w:val="1057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spacing w:before="3"/>
              <w:jc w:val="left"/>
              <w:rPr>
                <w:sz w:val="33"/>
              </w:rPr>
            </w:pPr>
          </w:p>
          <w:p w:rsidR="00C829CC" w:rsidRDefault="00C829CC" w:rsidP="00DC1B70">
            <w:pPr>
              <w:pStyle w:val="TableParagraph"/>
              <w:ind w:left="279" w:righ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6" w:type="dxa"/>
          </w:tcPr>
          <w:p w:rsidR="00C829CC" w:rsidRDefault="00C829CC" w:rsidP="00DC1B70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C829CC" w:rsidRDefault="00C829CC" w:rsidP="00DC1B70">
            <w:pPr>
              <w:pStyle w:val="TableParagraph"/>
              <w:ind w:right="314"/>
              <w:jc w:val="right"/>
            </w:pPr>
            <w:r>
              <w:t>Javna</w:t>
            </w:r>
            <w:r>
              <w:rPr>
                <w:spacing w:val="-1"/>
              </w:rPr>
              <w:t xml:space="preserve"> </w:t>
            </w:r>
            <w:r>
              <w:t>rasvjeta</w:t>
            </w:r>
          </w:p>
        </w:tc>
        <w:tc>
          <w:tcPr>
            <w:tcW w:w="1714" w:type="dxa"/>
          </w:tcPr>
          <w:p w:rsidR="00C829CC" w:rsidRDefault="00C829CC" w:rsidP="00DC1B70">
            <w:pPr>
              <w:pStyle w:val="TableParagraph"/>
              <w:spacing w:before="142"/>
              <w:ind w:left="272" w:right="259" w:hanging="7"/>
            </w:pPr>
            <w:r>
              <w:t>Nabava i</w:t>
            </w:r>
            <w:r>
              <w:rPr>
                <w:spacing w:val="1"/>
              </w:rPr>
              <w:t xml:space="preserve"> </w:t>
            </w:r>
            <w:r>
              <w:t>postavljanje</w:t>
            </w:r>
            <w:r>
              <w:rPr>
                <w:spacing w:val="1"/>
              </w:rPr>
              <w:t xml:space="preserve"> </w:t>
            </w:r>
            <w:r>
              <w:t>LED</w:t>
            </w:r>
            <w:r>
              <w:rPr>
                <w:spacing w:val="-11"/>
              </w:rPr>
              <w:t xml:space="preserve"> </w:t>
            </w:r>
            <w:r>
              <w:t>rasvjete</w:t>
            </w:r>
          </w:p>
        </w:tc>
        <w:tc>
          <w:tcPr>
            <w:tcW w:w="1299" w:type="dxa"/>
          </w:tcPr>
          <w:p w:rsidR="00C829CC" w:rsidRDefault="00C829CC" w:rsidP="00DC1B70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829CC" w:rsidRDefault="00C829CC" w:rsidP="00DC1B70">
            <w:pPr>
              <w:pStyle w:val="TableParagraph"/>
              <w:spacing w:line="252" w:lineRule="exact"/>
              <w:ind w:left="134" w:right="125"/>
            </w:pPr>
            <w:r>
              <w:t>100.000,00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127" w:right="125"/>
            </w:pPr>
            <w:r>
              <w:t>kn</w:t>
            </w:r>
          </w:p>
        </w:tc>
        <w:tc>
          <w:tcPr>
            <w:tcW w:w="1861" w:type="dxa"/>
          </w:tcPr>
          <w:p w:rsidR="00C829CC" w:rsidRDefault="00C829CC" w:rsidP="00DC1B70">
            <w:pPr>
              <w:pStyle w:val="TableParagraph"/>
              <w:spacing w:line="247" w:lineRule="exact"/>
              <w:ind w:left="204" w:right="198"/>
            </w:pPr>
            <w:r>
              <w:t>170.000,00</w:t>
            </w:r>
            <w:r>
              <w:rPr>
                <w:spacing w:val="-2"/>
              </w:rPr>
              <w:t xml:space="preserve"> </w:t>
            </w:r>
            <w:r>
              <w:t>kn</w:t>
            </w:r>
          </w:p>
        </w:tc>
        <w:tc>
          <w:tcPr>
            <w:tcW w:w="2027" w:type="dxa"/>
          </w:tcPr>
          <w:p w:rsidR="00C829CC" w:rsidRDefault="00C829CC" w:rsidP="00DC1B70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829CC" w:rsidRDefault="00C829CC" w:rsidP="00DC1B70">
            <w:pPr>
              <w:pStyle w:val="TableParagraph"/>
              <w:spacing w:line="252" w:lineRule="exact"/>
              <w:ind w:left="366"/>
              <w:jc w:val="left"/>
            </w:pPr>
            <w:r>
              <w:t>52-100.000,00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422"/>
              <w:jc w:val="left"/>
            </w:pPr>
            <w:r>
              <w:t>71-70.000,00</w:t>
            </w:r>
          </w:p>
        </w:tc>
      </w:tr>
      <w:tr w:rsidR="00C829CC" w:rsidTr="00DC1B70">
        <w:trPr>
          <w:trHeight w:val="698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896" w:type="dxa"/>
          </w:tcPr>
          <w:p w:rsidR="00C829CC" w:rsidRDefault="00C829CC" w:rsidP="00DC1B70">
            <w:pPr>
              <w:pStyle w:val="TableParagraph"/>
              <w:spacing w:line="251" w:lineRule="exact"/>
              <w:ind w:right="317"/>
              <w:jc w:val="right"/>
              <w:rPr>
                <w:b/>
              </w:rPr>
            </w:pPr>
            <w:r>
              <w:rPr>
                <w:b/>
              </w:rPr>
              <w:t>SVEUKUPNO:</w:t>
            </w:r>
          </w:p>
        </w:tc>
        <w:tc>
          <w:tcPr>
            <w:tcW w:w="1714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299" w:type="dxa"/>
          </w:tcPr>
          <w:p w:rsidR="00C829CC" w:rsidRDefault="00C829CC" w:rsidP="00DC1B70">
            <w:pPr>
              <w:pStyle w:val="TableParagraph"/>
              <w:spacing w:line="251" w:lineRule="exact"/>
              <w:ind w:left="134" w:right="125"/>
              <w:rPr>
                <w:b/>
              </w:rPr>
            </w:pPr>
            <w:r>
              <w:rPr>
                <w:b/>
              </w:rPr>
              <w:t>100.000,00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129" w:right="125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861" w:type="dxa"/>
          </w:tcPr>
          <w:p w:rsidR="00C829CC" w:rsidRDefault="00C829CC" w:rsidP="00DC1B70">
            <w:pPr>
              <w:pStyle w:val="TableParagraph"/>
              <w:spacing w:line="273" w:lineRule="exact"/>
              <w:ind w:left="20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170.000,00 kn</w:t>
            </w:r>
          </w:p>
        </w:tc>
        <w:tc>
          <w:tcPr>
            <w:tcW w:w="2027" w:type="dxa"/>
          </w:tcPr>
          <w:p w:rsidR="00C829CC" w:rsidRDefault="00C829CC" w:rsidP="00DC1B70">
            <w:pPr>
              <w:pStyle w:val="TableParagraph"/>
              <w:spacing w:line="273" w:lineRule="exact"/>
              <w:ind w:left="9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170.000,00</w:t>
            </w:r>
          </w:p>
        </w:tc>
      </w:tr>
    </w:tbl>
    <w:p w:rsidR="00C829CC" w:rsidRDefault="00C829CC" w:rsidP="00C829CC">
      <w:pPr>
        <w:pStyle w:val="Tijeloteksta"/>
        <w:spacing w:before="3"/>
        <w:rPr>
          <w:sz w:val="23"/>
        </w:rPr>
      </w:pPr>
    </w:p>
    <w:p w:rsidR="00C829CC" w:rsidRDefault="00C829CC" w:rsidP="00C829CC">
      <w:pPr>
        <w:ind w:left="356"/>
        <w:rPr>
          <w:sz w:val="24"/>
        </w:rPr>
      </w:pPr>
      <w:r>
        <w:rPr>
          <w:b/>
          <w:sz w:val="24"/>
        </w:rPr>
        <w:t>Izvori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sz w:val="24"/>
        </w:rPr>
        <w:t>: pomoći i prodaja</w:t>
      </w:r>
      <w:r>
        <w:rPr>
          <w:spacing w:val="-1"/>
          <w:sz w:val="24"/>
        </w:rPr>
        <w:t xml:space="preserve"> </w:t>
      </w:r>
      <w:r>
        <w:rPr>
          <w:sz w:val="24"/>
        </w:rPr>
        <w:t>od nefinancijske imovine</w:t>
      </w:r>
    </w:p>
    <w:p w:rsidR="00C829CC" w:rsidRDefault="00C829CC" w:rsidP="00C829CC">
      <w:pPr>
        <w:pStyle w:val="Tijeloteksta"/>
        <w:ind w:left="356"/>
      </w:pPr>
      <w:r>
        <w:rPr>
          <w:b/>
        </w:rPr>
        <w:t>Cilj</w:t>
      </w:r>
      <w:r>
        <w:t>:</w:t>
      </w:r>
      <w:r>
        <w:rPr>
          <w:spacing w:val="-2"/>
        </w:rPr>
        <w:t xml:space="preserve"> </w:t>
      </w:r>
      <w:r>
        <w:t>jačanje</w:t>
      </w:r>
      <w:r>
        <w:rPr>
          <w:spacing w:val="-1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</w:p>
    <w:p w:rsidR="00C829CC" w:rsidRDefault="00C829CC" w:rsidP="00C829CC">
      <w:pPr>
        <w:pStyle w:val="Tijeloteksta"/>
        <w:ind w:left="356" w:right="550"/>
      </w:pPr>
      <w:r>
        <w:rPr>
          <w:b/>
        </w:rPr>
        <w:t>Mjerljivost</w:t>
      </w:r>
      <w:r>
        <w:rPr>
          <w:b/>
          <w:spacing w:val="31"/>
        </w:rPr>
        <w:t xml:space="preserve"> </w:t>
      </w:r>
      <w:r>
        <w:rPr>
          <w:b/>
        </w:rPr>
        <w:t>cilja</w:t>
      </w:r>
      <w:r>
        <w:t>:</w:t>
      </w:r>
      <w:r>
        <w:rPr>
          <w:spacing w:val="31"/>
        </w:rPr>
        <w:t xml:space="preserve"> </w:t>
      </w:r>
      <w:r>
        <w:t>povećanje</w:t>
      </w:r>
      <w:r>
        <w:rPr>
          <w:spacing w:val="32"/>
        </w:rPr>
        <w:t xml:space="preserve"> </w:t>
      </w:r>
      <w:r>
        <w:t>komunalnog</w:t>
      </w:r>
      <w:r>
        <w:rPr>
          <w:spacing w:val="28"/>
        </w:rPr>
        <w:t xml:space="preserve"> </w:t>
      </w:r>
      <w:r>
        <w:t>standarda,</w:t>
      </w:r>
      <w:r>
        <w:rPr>
          <w:spacing w:val="31"/>
        </w:rPr>
        <w:t xml:space="preserve"> </w:t>
      </w:r>
      <w:r>
        <w:t>manji</w:t>
      </w:r>
      <w:r>
        <w:rPr>
          <w:spacing w:val="31"/>
        </w:rPr>
        <w:t xml:space="preserve"> </w:t>
      </w:r>
      <w:r>
        <w:t>troškovi</w:t>
      </w:r>
      <w:r>
        <w:rPr>
          <w:spacing w:val="31"/>
        </w:rPr>
        <w:t xml:space="preserve"> </w:t>
      </w:r>
      <w:r>
        <w:t>održavanja,</w:t>
      </w:r>
      <w:r>
        <w:rPr>
          <w:spacing w:val="31"/>
        </w:rPr>
        <w:t xml:space="preserve"> </w:t>
      </w:r>
      <w:r>
        <w:t>zaštita</w:t>
      </w:r>
      <w:r>
        <w:rPr>
          <w:spacing w:val="-57"/>
        </w:rPr>
        <w:t xml:space="preserve"> </w:t>
      </w:r>
      <w:r>
        <w:t>okoliša</w:t>
      </w:r>
    </w:p>
    <w:p w:rsidR="00C829CC" w:rsidRDefault="00C829CC" w:rsidP="00C829CC">
      <w:pPr>
        <w:pStyle w:val="Tijeloteksta"/>
        <w:spacing w:before="5"/>
      </w:pPr>
    </w:p>
    <w:p w:rsidR="00C829CC" w:rsidRDefault="00C829CC" w:rsidP="00C829CC">
      <w:pPr>
        <w:pStyle w:val="Naslov1"/>
        <w:numPr>
          <w:ilvl w:val="0"/>
          <w:numId w:val="4"/>
        </w:numPr>
        <w:tabs>
          <w:tab w:val="left" w:pos="1076"/>
        </w:tabs>
        <w:ind w:right="0"/>
      </w:pPr>
      <w:r>
        <w:t>GROBLJE I KREMATORIJI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734"/>
        <w:jc w:val="both"/>
      </w:pPr>
      <w:r>
        <w:t>Groblja i krematoriji su ograđeni prostori zemljišta na kojem se nalaze grobna mjesta, prostori</w:t>
      </w:r>
      <w:r>
        <w:rPr>
          <w:spacing w:val="-57"/>
        </w:rPr>
        <w:t xml:space="preserve"> </w:t>
      </w:r>
      <w:r>
        <w:t>i zgrade za obavljanje ispraćaja i pokopa umrlih (građevine mrtvačnica i krematorija, dvorane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izlaganje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odru,</w:t>
      </w:r>
      <w:r>
        <w:rPr>
          <w:spacing w:val="1"/>
        </w:rPr>
        <w:t xml:space="preserve"> </w:t>
      </w:r>
      <w:r>
        <w:t>prostorije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ispraćaj</w:t>
      </w:r>
      <w:r>
        <w:rPr>
          <w:spacing w:val="1"/>
        </w:rPr>
        <w:t xml:space="preserve"> </w:t>
      </w:r>
      <w:r>
        <w:t>umrlih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potrebnom</w:t>
      </w:r>
      <w:r>
        <w:rPr>
          <w:spacing w:val="1"/>
        </w:rPr>
        <w:t xml:space="preserve"> </w:t>
      </w:r>
      <w:r>
        <w:t>opremom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uređajima),</w:t>
      </w:r>
      <w:r>
        <w:rPr>
          <w:spacing w:val="1"/>
        </w:rPr>
        <w:t xml:space="preserve"> </w:t>
      </w:r>
      <w:r>
        <w:t>pješačke</w:t>
      </w:r>
      <w:r>
        <w:rPr>
          <w:spacing w:val="1"/>
        </w:rPr>
        <w:t xml:space="preserve"> </w:t>
      </w:r>
      <w:r>
        <w:t>staze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uređaji,</w:t>
      </w:r>
      <w:r>
        <w:rPr>
          <w:spacing w:val="1"/>
        </w:rPr>
        <w:t xml:space="preserve"> </w:t>
      </w:r>
      <w:r>
        <w:t>predmeti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površinama</w:t>
      </w:r>
      <w:r>
        <w:rPr>
          <w:spacing w:val="1"/>
        </w:rPr>
        <w:t xml:space="preserve"> </w:t>
      </w:r>
      <w:r>
        <w:t>groblja,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posebnim</w:t>
      </w:r>
      <w:r>
        <w:rPr>
          <w:spacing w:val="-57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o grobljima.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Tijeloteksta"/>
        <w:ind w:left="356"/>
        <w:jc w:val="both"/>
      </w:pPr>
      <w:r>
        <w:t>Troškovi</w:t>
      </w:r>
      <w:r>
        <w:rPr>
          <w:spacing w:val="-1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gradnje</w:t>
      </w:r>
      <w:r>
        <w:rPr>
          <w:spacing w:val="-4"/>
        </w:rPr>
        <w:t xml:space="preserve"> </w:t>
      </w:r>
      <w:r>
        <w:t>groblja za</w:t>
      </w:r>
      <w:r>
        <w:rPr>
          <w:spacing w:val="-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 raspoređuju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C829CC" w:rsidRDefault="00C829CC" w:rsidP="00C829CC">
      <w:pPr>
        <w:pStyle w:val="Tijeloteksta"/>
        <w:spacing w:before="8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766"/>
        <w:gridCol w:w="1644"/>
        <w:gridCol w:w="1296"/>
        <w:gridCol w:w="1800"/>
        <w:gridCol w:w="1968"/>
      </w:tblGrid>
      <w:tr w:rsidR="00C829CC" w:rsidTr="00DC1B70">
        <w:trPr>
          <w:trHeight w:val="827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before="159"/>
              <w:ind w:left="187" w:right="80" w:hanging="80"/>
              <w:jc w:val="left"/>
              <w:rPr>
                <w:b/>
              </w:rPr>
            </w:pPr>
            <w:r>
              <w:rPr>
                <w:b/>
              </w:rPr>
              <w:t>Redni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766" w:type="dxa"/>
          </w:tcPr>
          <w:p w:rsidR="00C829CC" w:rsidRDefault="00C829CC" w:rsidP="00DC1B70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ind w:left="89" w:right="76"/>
              <w:rPr>
                <w:b/>
              </w:rPr>
            </w:pPr>
            <w:r>
              <w:rPr>
                <w:b/>
              </w:rPr>
              <w:t>Naziv objekta</w:t>
            </w:r>
          </w:p>
        </w:tc>
        <w:tc>
          <w:tcPr>
            <w:tcW w:w="1644" w:type="dxa"/>
          </w:tcPr>
          <w:p w:rsidR="00C829CC" w:rsidRDefault="00C829CC" w:rsidP="00DC1B70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ind w:left="201"/>
              <w:jc w:val="left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radova</w:t>
            </w:r>
          </w:p>
        </w:tc>
        <w:tc>
          <w:tcPr>
            <w:tcW w:w="1296" w:type="dxa"/>
          </w:tcPr>
          <w:p w:rsidR="00C829CC" w:rsidRDefault="00C829CC" w:rsidP="00DC1B70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ind w:right="186"/>
              <w:jc w:val="right"/>
              <w:rPr>
                <w:b/>
              </w:rPr>
            </w:pPr>
            <w:r>
              <w:rPr>
                <w:b/>
              </w:rPr>
              <w:t>Proračun</w:t>
            </w:r>
          </w:p>
        </w:tc>
        <w:tc>
          <w:tcPr>
            <w:tcW w:w="1800" w:type="dxa"/>
          </w:tcPr>
          <w:p w:rsidR="00C829CC" w:rsidRDefault="00C829CC" w:rsidP="00DC1B70">
            <w:pPr>
              <w:pStyle w:val="TableParagraph"/>
              <w:spacing w:line="276" w:lineRule="exact"/>
              <w:ind w:left="23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Izmjene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proračuna</w:t>
            </w:r>
          </w:p>
        </w:tc>
        <w:tc>
          <w:tcPr>
            <w:tcW w:w="1968" w:type="dxa"/>
          </w:tcPr>
          <w:p w:rsidR="00C829CC" w:rsidRDefault="00C829CC" w:rsidP="00DC1B70">
            <w:pPr>
              <w:pStyle w:val="TableParagraph"/>
              <w:spacing w:before="159"/>
              <w:ind w:left="405" w:right="371" w:firstLine="297"/>
              <w:jc w:val="left"/>
              <w:rPr>
                <w:b/>
              </w:rPr>
            </w:pPr>
            <w:r>
              <w:rPr>
                <w:b/>
              </w:rPr>
              <w:t>Izvori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C829CC" w:rsidTr="00DC1B70">
        <w:trPr>
          <w:trHeight w:val="1103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line="267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66" w:type="dxa"/>
          </w:tcPr>
          <w:p w:rsidR="00C829CC" w:rsidRDefault="00C829CC" w:rsidP="00DC1B70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Ostala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nematerijalna imovina</w:t>
            </w:r>
          </w:p>
        </w:tc>
        <w:tc>
          <w:tcPr>
            <w:tcW w:w="1644" w:type="dxa"/>
          </w:tcPr>
          <w:p w:rsidR="00C829CC" w:rsidRDefault="00C829CC" w:rsidP="00DC1B70">
            <w:pPr>
              <w:pStyle w:val="TableParagraph"/>
              <w:ind w:left="115" w:right="105" w:firstLine="2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dokumentacije</w:t>
            </w:r>
          </w:p>
          <w:p w:rsidR="00C829CC" w:rsidRDefault="00C829CC" w:rsidP="00DC1B70">
            <w:pPr>
              <w:pStyle w:val="TableParagraph"/>
              <w:spacing w:line="264" w:lineRule="exact"/>
              <w:ind w:left="326" w:right="316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groblje</w:t>
            </w:r>
          </w:p>
        </w:tc>
        <w:tc>
          <w:tcPr>
            <w:tcW w:w="1296" w:type="dxa"/>
          </w:tcPr>
          <w:p w:rsidR="00C829CC" w:rsidRDefault="00C829CC" w:rsidP="00DC1B70">
            <w:pPr>
              <w:pStyle w:val="TableParagraph"/>
              <w:spacing w:line="267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800" w:type="dxa"/>
          </w:tcPr>
          <w:p w:rsidR="00C829CC" w:rsidRDefault="00C829CC" w:rsidP="00DC1B70">
            <w:pPr>
              <w:pStyle w:val="TableParagraph"/>
              <w:spacing w:line="246" w:lineRule="exact"/>
              <w:ind w:left="237" w:right="222"/>
            </w:pPr>
            <w:r>
              <w:t>33.000,00</w:t>
            </w:r>
          </w:p>
        </w:tc>
        <w:tc>
          <w:tcPr>
            <w:tcW w:w="1968" w:type="dxa"/>
          </w:tcPr>
          <w:p w:rsidR="00C829CC" w:rsidRDefault="00C829CC" w:rsidP="00DC1B70">
            <w:pPr>
              <w:pStyle w:val="TableParagraph"/>
              <w:spacing w:line="267" w:lineRule="exact"/>
              <w:ind w:left="325" w:right="312"/>
              <w:rPr>
                <w:sz w:val="24"/>
              </w:rPr>
            </w:pPr>
            <w:r>
              <w:rPr>
                <w:sz w:val="24"/>
              </w:rPr>
              <w:t>43-33.000,00</w:t>
            </w:r>
          </w:p>
        </w:tc>
      </w:tr>
      <w:tr w:rsidR="00C829CC" w:rsidTr="00DC1B70">
        <w:trPr>
          <w:trHeight w:val="1103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66" w:type="dxa"/>
          </w:tcPr>
          <w:p w:rsidR="00C829CC" w:rsidRDefault="00C829CC" w:rsidP="00DC1B70">
            <w:pPr>
              <w:pStyle w:val="TableParagraph"/>
              <w:ind w:left="230" w:right="218" w:hanging="1"/>
              <w:rPr>
                <w:sz w:val="24"/>
              </w:rPr>
            </w:pPr>
            <w:r>
              <w:rPr>
                <w:sz w:val="24"/>
              </w:rPr>
              <w:t>Dodatna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ulaganja na</w:t>
            </w:r>
          </w:p>
          <w:p w:rsidR="00C829CC" w:rsidRDefault="00C829CC" w:rsidP="00DC1B70">
            <w:pPr>
              <w:pStyle w:val="TableParagraph"/>
              <w:spacing w:line="270" w:lineRule="atLeast"/>
              <w:ind w:left="89" w:right="77"/>
              <w:rPr>
                <w:sz w:val="24"/>
              </w:rPr>
            </w:pPr>
            <w:r>
              <w:rPr>
                <w:sz w:val="24"/>
              </w:rPr>
              <w:t>građevinskim objektima</w:t>
            </w:r>
          </w:p>
        </w:tc>
        <w:tc>
          <w:tcPr>
            <w:tcW w:w="1644" w:type="dxa"/>
          </w:tcPr>
          <w:p w:rsidR="00C829CC" w:rsidRDefault="00C829CC" w:rsidP="00DC1B70">
            <w:pPr>
              <w:pStyle w:val="TableParagraph"/>
              <w:ind w:left="336" w:right="322"/>
              <w:rPr>
                <w:sz w:val="24"/>
              </w:rPr>
            </w:pPr>
            <w:r>
              <w:rPr>
                <w:sz w:val="24"/>
              </w:rPr>
              <w:t>Proširenje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mjesnog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</w:p>
        </w:tc>
        <w:tc>
          <w:tcPr>
            <w:tcW w:w="1296" w:type="dxa"/>
          </w:tcPr>
          <w:p w:rsidR="00C829CC" w:rsidRDefault="00C829CC" w:rsidP="00DC1B7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  <w:tc>
          <w:tcPr>
            <w:tcW w:w="1800" w:type="dxa"/>
          </w:tcPr>
          <w:p w:rsidR="00C829CC" w:rsidRDefault="00C829CC" w:rsidP="00DC1B70">
            <w:pPr>
              <w:pStyle w:val="TableParagraph"/>
              <w:spacing w:line="268" w:lineRule="exact"/>
              <w:ind w:left="236" w:right="226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</w:tc>
        <w:tc>
          <w:tcPr>
            <w:tcW w:w="1968" w:type="dxa"/>
          </w:tcPr>
          <w:p w:rsidR="00C829CC" w:rsidRDefault="00C829CC" w:rsidP="00DC1B70">
            <w:pPr>
              <w:pStyle w:val="TableParagraph"/>
              <w:spacing w:line="268" w:lineRule="exact"/>
              <w:ind w:left="325" w:right="312"/>
              <w:rPr>
                <w:sz w:val="24"/>
              </w:rPr>
            </w:pPr>
            <w:r>
              <w:rPr>
                <w:sz w:val="24"/>
              </w:rPr>
              <w:t>43-24.000,00</w:t>
            </w:r>
          </w:p>
        </w:tc>
      </w:tr>
      <w:tr w:rsidR="00C829CC" w:rsidTr="00DC1B70">
        <w:trPr>
          <w:trHeight w:val="570"/>
        </w:trPr>
        <w:tc>
          <w:tcPr>
            <w:tcW w:w="780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766" w:type="dxa"/>
          </w:tcPr>
          <w:p w:rsidR="00C829CC" w:rsidRDefault="00C829CC" w:rsidP="00DC1B70">
            <w:pPr>
              <w:pStyle w:val="TableParagraph"/>
              <w:spacing w:line="251" w:lineRule="exact"/>
              <w:ind w:left="89" w:right="171"/>
              <w:rPr>
                <w:b/>
              </w:rPr>
            </w:pPr>
            <w:r>
              <w:rPr>
                <w:b/>
              </w:rPr>
              <w:t>SVEUKUPNO:</w:t>
            </w:r>
          </w:p>
        </w:tc>
        <w:tc>
          <w:tcPr>
            <w:tcW w:w="1644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296" w:type="dxa"/>
          </w:tcPr>
          <w:p w:rsidR="00C829CC" w:rsidRDefault="00C829CC" w:rsidP="00DC1B70">
            <w:pPr>
              <w:pStyle w:val="TableParagraph"/>
              <w:spacing w:line="251" w:lineRule="exact"/>
              <w:ind w:left="133" w:right="122"/>
              <w:rPr>
                <w:b/>
              </w:rPr>
            </w:pPr>
            <w:r>
              <w:rPr>
                <w:b/>
              </w:rPr>
              <w:t>100.000,00</w:t>
            </w:r>
          </w:p>
          <w:p w:rsidR="00C829CC" w:rsidRDefault="00C829CC" w:rsidP="00DC1B70">
            <w:pPr>
              <w:pStyle w:val="TableParagraph"/>
              <w:spacing w:before="1"/>
              <w:ind w:left="131" w:right="122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800" w:type="dxa"/>
          </w:tcPr>
          <w:p w:rsidR="00C829CC" w:rsidRDefault="00C829CC" w:rsidP="00DC1B70">
            <w:pPr>
              <w:pStyle w:val="TableParagraph"/>
              <w:spacing w:line="272" w:lineRule="exact"/>
              <w:ind w:left="23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57.000,00 kn</w:t>
            </w:r>
          </w:p>
        </w:tc>
        <w:tc>
          <w:tcPr>
            <w:tcW w:w="1968" w:type="dxa"/>
          </w:tcPr>
          <w:p w:rsidR="00C829CC" w:rsidRDefault="00C829CC" w:rsidP="00DC1B70">
            <w:pPr>
              <w:pStyle w:val="TableParagraph"/>
              <w:spacing w:line="272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57.000,00</w:t>
            </w:r>
          </w:p>
        </w:tc>
      </w:tr>
    </w:tbl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spacing w:before="3"/>
        <w:rPr>
          <w:sz w:val="21"/>
        </w:rPr>
      </w:pPr>
    </w:p>
    <w:p w:rsidR="00C829CC" w:rsidRDefault="00C829CC" w:rsidP="00C829CC">
      <w:pPr>
        <w:ind w:left="356"/>
        <w:rPr>
          <w:sz w:val="24"/>
        </w:rPr>
      </w:pPr>
      <w:r>
        <w:rPr>
          <w:b/>
          <w:sz w:val="24"/>
        </w:rPr>
        <w:t>Izvori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grobna</w:t>
      </w:r>
      <w:r>
        <w:rPr>
          <w:spacing w:val="-1"/>
          <w:sz w:val="24"/>
        </w:rPr>
        <w:t xml:space="preserve"> </w:t>
      </w:r>
      <w:r>
        <w:rPr>
          <w:sz w:val="24"/>
        </w:rPr>
        <w:t>naknada</w:t>
      </w:r>
    </w:p>
    <w:p w:rsidR="00C829CC" w:rsidRDefault="00C829CC" w:rsidP="00C829CC">
      <w:pPr>
        <w:pStyle w:val="Tijeloteksta"/>
        <w:ind w:left="356"/>
      </w:pPr>
      <w:r>
        <w:rPr>
          <w:b/>
        </w:rPr>
        <w:t>Cilj</w:t>
      </w:r>
      <w:r>
        <w:t>: smanjenje</w:t>
      </w:r>
      <w:r>
        <w:rPr>
          <w:spacing w:val="1"/>
        </w:rPr>
        <w:t xml:space="preserve"> </w:t>
      </w:r>
      <w:r>
        <w:t>troškova održavanja, kvalitetniji</w:t>
      </w:r>
      <w:r>
        <w:rPr>
          <w:spacing w:val="1"/>
        </w:rPr>
        <w:t xml:space="preserve"> </w:t>
      </w:r>
      <w:r>
        <w:t>i jednostavniji</w:t>
      </w:r>
      <w:r>
        <w:rPr>
          <w:spacing w:val="1"/>
        </w:rPr>
        <w:t xml:space="preserve"> </w:t>
      </w:r>
      <w:r>
        <w:t>pristup te kvalitetna parterna</w:t>
      </w:r>
      <w:r>
        <w:rPr>
          <w:spacing w:val="-57"/>
        </w:rPr>
        <w:t xml:space="preserve"> </w:t>
      </w:r>
      <w:r>
        <w:t>preglednost</w:t>
      </w:r>
      <w:r>
        <w:rPr>
          <w:spacing w:val="1"/>
        </w:rPr>
        <w:t xml:space="preserve"> </w:t>
      </w:r>
      <w:r>
        <w:t>grobne</w:t>
      </w:r>
      <w:r>
        <w:rPr>
          <w:spacing w:val="-3"/>
        </w:rPr>
        <w:t xml:space="preserve"> </w:t>
      </w:r>
      <w:r>
        <w:t>površine, dostojan ukop umrlih osoba</w:t>
      </w:r>
    </w:p>
    <w:p w:rsidR="00C829CC" w:rsidRDefault="00C829CC" w:rsidP="00C829CC">
      <w:pPr>
        <w:pStyle w:val="Tijeloteksta"/>
        <w:ind w:left="356" w:right="733"/>
      </w:pPr>
      <w:r>
        <w:rPr>
          <w:b/>
        </w:rPr>
        <w:t>Mjerljivost</w:t>
      </w:r>
      <w:r>
        <w:rPr>
          <w:b/>
          <w:spacing w:val="21"/>
        </w:rPr>
        <w:t xml:space="preserve"> </w:t>
      </w:r>
      <w:r>
        <w:rPr>
          <w:b/>
        </w:rPr>
        <w:t>cilja</w:t>
      </w:r>
      <w:r>
        <w:t>:</w:t>
      </w:r>
      <w:r>
        <w:rPr>
          <w:spacing w:val="21"/>
        </w:rPr>
        <w:t xml:space="preserve"> </w:t>
      </w:r>
      <w:r>
        <w:t>povećanje</w:t>
      </w:r>
      <w:r>
        <w:rPr>
          <w:spacing w:val="23"/>
        </w:rPr>
        <w:t xml:space="preserve"> </w:t>
      </w:r>
      <w:r>
        <w:t>komunalnog</w:t>
      </w:r>
      <w:r>
        <w:rPr>
          <w:spacing w:val="21"/>
        </w:rPr>
        <w:t xml:space="preserve"> </w:t>
      </w:r>
      <w:r>
        <w:t>standarda,</w:t>
      </w:r>
      <w:r>
        <w:rPr>
          <w:spacing w:val="21"/>
        </w:rPr>
        <w:t xml:space="preserve"> </w:t>
      </w:r>
      <w:r>
        <w:t>povećani</w:t>
      </w:r>
      <w:r>
        <w:rPr>
          <w:spacing w:val="24"/>
        </w:rPr>
        <w:t xml:space="preserve"> </w:t>
      </w:r>
      <w:r>
        <w:t>iskaz</w:t>
      </w:r>
      <w:r>
        <w:rPr>
          <w:spacing w:val="21"/>
        </w:rPr>
        <w:t xml:space="preserve"> </w:t>
      </w:r>
      <w:r>
        <w:t>interesa</w:t>
      </w:r>
      <w:r>
        <w:rPr>
          <w:spacing w:val="23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kupnju</w:t>
      </w:r>
      <w:r>
        <w:rPr>
          <w:spacing w:val="-57"/>
        </w:rPr>
        <w:t xml:space="preserve"> </w:t>
      </w:r>
      <w:r>
        <w:t>grobnih</w:t>
      </w:r>
      <w:r>
        <w:rPr>
          <w:spacing w:val="-1"/>
        </w:rPr>
        <w:t xml:space="preserve"> </w:t>
      </w:r>
      <w:r>
        <w:t>mjesta.</w:t>
      </w:r>
    </w:p>
    <w:p w:rsidR="00C829CC" w:rsidRDefault="00C829CC" w:rsidP="00C829CC">
      <w:pPr>
        <w:sectPr w:rsidR="00C829CC">
          <w:pgSz w:w="11910" w:h="16840"/>
          <w:pgMar w:top="900" w:right="680" w:bottom="860" w:left="1060" w:header="0" w:footer="662" w:gutter="0"/>
          <w:cols w:space="720"/>
        </w:sectPr>
      </w:pPr>
    </w:p>
    <w:p w:rsidR="00C829CC" w:rsidRDefault="00C829CC" w:rsidP="00C829CC">
      <w:pPr>
        <w:pStyle w:val="Naslov1"/>
        <w:numPr>
          <w:ilvl w:val="0"/>
          <w:numId w:val="4"/>
        </w:numPr>
        <w:tabs>
          <w:tab w:val="left" w:pos="1076"/>
        </w:tabs>
        <w:spacing w:before="72"/>
        <w:ind w:right="0"/>
      </w:pPr>
      <w:r>
        <w:lastRenderedPageBreak/>
        <w:t>JAVNA</w:t>
      </w:r>
      <w:r>
        <w:rPr>
          <w:spacing w:val="-4"/>
        </w:rPr>
        <w:t xml:space="preserve"> </w:t>
      </w:r>
      <w:r>
        <w:t>ODVODNJA</w:t>
      </w:r>
      <w:r>
        <w:rPr>
          <w:spacing w:val="1"/>
        </w:rPr>
        <w:t xml:space="preserve"> </w:t>
      </w:r>
      <w:r>
        <w:t>OBORINSKIH</w:t>
      </w:r>
      <w:r>
        <w:rPr>
          <w:spacing w:val="1"/>
        </w:rPr>
        <w:t xml:space="preserve"> </w:t>
      </w:r>
      <w:r>
        <w:t>VODA</w:t>
      </w:r>
    </w:p>
    <w:p w:rsidR="00C829CC" w:rsidRDefault="00C829CC" w:rsidP="00C829CC">
      <w:pPr>
        <w:pStyle w:val="Tijeloteksta"/>
        <w:spacing w:before="6"/>
        <w:rPr>
          <w:b/>
          <w:sz w:val="23"/>
        </w:rPr>
      </w:pPr>
    </w:p>
    <w:p w:rsidR="00C829CC" w:rsidRDefault="00C829CC" w:rsidP="00C829CC">
      <w:pPr>
        <w:pStyle w:val="Tijeloteksta"/>
        <w:ind w:left="363" w:right="743" w:hanging="3"/>
        <w:jc w:val="center"/>
      </w:pPr>
      <w:r>
        <w:t>Pod održavanjem građevine javne odvodnje oborinskih voda podrazumijeva se upravljanje i</w:t>
      </w:r>
      <w:r>
        <w:rPr>
          <w:spacing w:val="1"/>
        </w:rPr>
        <w:t xml:space="preserve"> </w:t>
      </w:r>
      <w:r>
        <w:t>održavanje građevina koje služe prihvatu, odvodnji i ispuštanju oborinskih voda iz građevina i</w:t>
      </w:r>
      <w:r>
        <w:rPr>
          <w:spacing w:val="-57"/>
        </w:rPr>
        <w:t xml:space="preserve"> </w:t>
      </w:r>
      <w:r>
        <w:t>površina javne namjene u građevinskom području, uključujući i građevine koje služe</w:t>
      </w:r>
      <w:r>
        <w:rPr>
          <w:spacing w:val="1"/>
        </w:rPr>
        <w:t xml:space="preserve"> </w:t>
      </w:r>
      <w:r>
        <w:t>zajedničkom prihvatu, odvodnji i ispuštanju oborinskih i drugih otpadnih voda, osim</w:t>
      </w:r>
      <w:r>
        <w:rPr>
          <w:spacing w:val="1"/>
        </w:rPr>
        <w:t xml:space="preserve"> </w:t>
      </w:r>
      <w:r>
        <w:t>građevina u vlasništvu javnih isporučitelja vodnih usluga koje, prema posebnim propisima o</w:t>
      </w:r>
      <w:r>
        <w:rPr>
          <w:spacing w:val="1"/>
        </w:rPr>
        <w:t xml:space="preserve"> </w:t>
      </w:r>
      <w:r>
        <w:t>vodama,</w:t>
      </w:r>
      <w:r>
        <w:rPr>
          <w:spacing w:val="-4"/>
        </w:rPr>
        <w:t xml:space="preserve"> </w:t>
      </w:r>
      <w:r>
        <w:t>služe</w:t>
      </w:r>
      <w:r>
        <w:rPr>
          <w:spacing w:val="-4"/>
        </w:rPr>
        <w:t xml:space="preserve"> </w:t>
      </w:r>
      <w:r>
        <w:t>zajedničkom</w:t>
      </w:r>
      <w:r>
        <w:rPr>
          <w:spacing w:val="2"/>
        </w:rPr>
        <w:t xml:space="preserve"> </w:t>
      </w:r>
      <w:r>
        <w:t>prihvatu,</w:t>
      </w:r>
      <w:r>
        <w:rPr>
          <w:spacing w:val="-1"/>
        </w:rPr>
        <w:t xml:space="preserve"> </w:t>
      </w:r>
      <w:r>
        <w:t>odvodnji</w:t>
      </w:r>
      <w:r>
        <w:rPr>
          <w:spacing w:val="1"/>
        </w:rPr>
        <w:t xml:space="preserve"> </w:t>
      </w:r>
      <w:r>
        <w:t>i ispuštanju</w:t>
      </w:r>
      <w:r>
        <w:rPr>
          <w:spacing w:val="-1"/>
        </w:rPr>
        <w:t xml:space="preserve"> </w:t>
      </w:r>
      <w:r>
        <w:t>oborinskih i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otpadnih voda.</w:t>
      </w:r>
    </w:p>
    <w:p w:rsidR="00C829CC" w:rsidRDefault="00C829CC" w:rsidP="00C829CC">
      <w:pPr>
        <w:pStyle w:val="Tijeloteksta"/>
      </w:pPr>
    </w:p>
    <w:p w:rsidR="00C829CC" w:rsidRDefault="00C829CC" w:rsidP="00C829CC">
      <w:pPr>
        <w:pStyle w:val="Tijeloteksta"/>
        <w:spacing w:before="1"/>
        <w:ind w:left="356"/>
      </w:pPr>
      <w:r>
        <w:t>Troškovi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odvodnje</w:t>
      </w:r>
      <w:r>
        <w:rPr>
          <w:spacing w:val="3"/>
        </w:rPr>
        <w:t xml:space="preserve"> </w:t>
      </w:r>
      <w:r>
        <w:t>oborinskih</w:t>
      </w:r>
      <w:r>
        <w:rPr>
          <w:spacing w:val="1"/>
        </w:rPr>
        <w:t xml:space="preserve"> </w:t>
      </w:r>
      <w:r>
        <w:t>voda</w:t>
      </w:r>
      <w:r>
        <w:rPr>
          <w:spacing w:val="-3"/>
        </w:rPr>
        <w:t xml:space="preserve"> </w:t>
      </w:r>
      <w:r>
        <w:t>za 2022.</w:t>
      </w:r>
      <w:r>
        <w:rPr>
          <w:spacing w:val="-1"/>
        </w:rPr>
        <w:t xml:space="preserve"> </w:t>
      </w:r>
      <w:r>
        <w:t>godinu raspoređuju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kako slijedi:</w:t>
      </w:r>
    </w:p>
    <w:p w:rsidR="00C829CC" w:rsidRDefault="00C829CC" w:rsidP="00C829CC">
      <w:pPr>
        <w:pStyle w:val="Tijeloteksta"/>
        <w:spacing w:before="7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803"/>
        <w:gridCol w:w="1645"/>
        <w:gridCol w:w="1297"/>
        <w:gridCol w:w="1803"/>
        <w:gridCol w:w="1966"/>
      </w:tblGrid>
      <w:tr w:rsidR="00C829CC" w:rsidTr="00DC1B70">
        <w:trPr>
          <w:trHeight w:val="827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spacing w:before="159"/>
              <w:ind w:left="187" w:right="78" w:hanging="80"/>
              <w:jc w:val="left"/>
              <w:rPr>
                <w:b/>
              </w:rPr>
            </w:pPr>
            <w:r>
              <w:rPr>
                <w:b/>
              </w:rPr>
              <w:t>Redni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ind w:left="88" w:right="74"/>
              <w:rPr>
                <w:b/>
              </w:rPr>
            </w:pPr>
            <w:r>
              <w:rPr>
                <w:b/>
              </w:rPr>
              <w:t>Naziv objekta</w:t>
            </w:r>
          </w:p>
        </w:tc>
        <w:tc>
          <w:tcPr>
            <w:tcW w:w="1645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ind w:left="203"/>
              <w:jc w:val="left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radova</w:t>
            </w:r>
          </w:p>
        </w:tc>
        <w:tc>
          <w:tcPr>
            <w:tcW w:w="1297" w:type="dxa"/>
          </w:tcPr>
          <w:p w:rsidR="00C829CC" w:rsidRDefault="00C829CC" w:rsidP="00DC1B70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Proračun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line="276" w:lineRule="exact"/>
              <w:ind w:left="7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Izmjene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proračuna</w:t>
            </w:r>
          </w:p>
        </w:tc>
        <w:tc>
          <w:tcPr>
            <w:tcW w:w="1966" w:type="dxa"/>
          </w:tcPr>
          <w:p w:rsidR="00C829CC" w:rsidRDefault="00C829CC" w:rsidP="00DC1B70">
            <w:pPr>
              <w:pStyle w:val="TableParagraph"/>
              <w:spacing w:before="159"/>
              <w:ind w:left="399" w:right="375" w:firstLine="297"/>
              <w:jc w:val="left"/>
              <w:rPr>
                <w:b/>
              </w:rPr>
            </w:pPr>
            <w:r>
              <w:rPr>
                <w:b/>
              </w:rPr>
              <w:t>Izvori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C829CC" w:rsidTr="00DC1B70">
        <w:trPr>
          <w:trHeight w:val="1516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jc w:val="left"/>
              <w:rPr>
                <w:sz w:val="26"/>
              </w:rPr>
            </w:pPr>
          </w:p>
          <w:p w:rsidR="00C829CC" w:rsidRDefault="00C829CC" w:rsidP="00DC1B7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C829CC" w:rsidRDefault="00C829CC" w:rsidP="00DC1B70">
            <w:pPr>
              <w:pStyle w:val="TableParagraph"/>
              <w:ind w:left="279" w:righ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C829CC" w:rsidRDefault="00C829CC" w:rsidP="00DC1B70">
            <w:pPr>
              <w:pStyle w:val="TableParagraph"/>
              <w:ind w:left="126" w:right="109" w:hanging="5"/>
            </w:pPr>
            <w:r>
              <w:t>Sustav odvodnje</w:t>
            </w:r>
            <w:r>
              <w:rPr>
                <w:spacing w:val="1"/>
              </w:rPr>
              <w:t xml:space="preserve"> </w:t>
            </w:r>
            <w:r>
              <w:t>oborinskih voda</w:t>
            </w:r>
            <w:r>
              <w:rPr>
                <w:spacing w:val="1"/>
              </w:rPr>
              <w:t xml:space="preserve"> </w:t>
            </w:r>
            <w:r>
              <w:t>na području</w:t>
            </w:r>
            <w:r>
              <w:rPr>
                <w:spacing w:val="1"/>
              </w:rPr>
              <w:t xml:space="preserve"> </w:t>
            </w:r>
            <w:r>
              <w:t>Općine</w:t>
            </w:r>
            <w:r>
              <w:rPr>
                <w:spacing w:val="-6"/>
              </w:rPr>
              <w:t xml:space="preserve"> </w:t>
            </w:r>
            <w:r>
              <w:t>Sveti</w:t>
            </w:r>
            <w:r>
              <w:rPr>
                <w:spacing w:val="-6"/>
              </w:rPr>
              <w:t xml:space="preserve"> </w:t>
            </w:r>
            <w:r>
              <w:t>Ilija</w:t>
            </w:r>
          </w:p>
        </w:tc>
        <w:tc>
          <w:tcPr>
            <w:tcW w:w="1645" w:type="dxa"/>
          </w:tcPr>
          <w:p w:rsidR="00C829CC" w:rsidRDefault="00C829CC" w:rsidP="00DC1B70">
            <w:pPr>
              <w:pStyle w:val="TableParagraph"/>
              <w:ind w:left="250" w:right="238"/>
            </w:pPr>
            <w:r>
              <w:t>Izrada</w:t>
            </w:r>
            <w:r>
              <w:rPr>
                <w:spacing w:val="1"/>
              </w:rPr>
              <w:t xml:space="preserve"> </w:t>
            </w:r>
            <w:r>
              <w:t>oborinske</w:t>
            </w:r>
            <w:r>
              <w:rPr>
                <w:spacing w:val="1"/>
              </w:rPr>
              <w:t xml:space="preserve"> </w:t>
            </w:r>
            <w:r>
              <w:t>odvodnje na</w:t>
            </w:r>
            <w:r>
              <w:rPr>
                <w:spacing w:val="1"/>
              </w:rPr>
              <w:t xml:space="preserve"> </w:t>
            </w:r>
            <w:r>
              <w:t>području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250" w:right="238"/>
            </w:pPr>
            <w:r>
              <w:t>Općine Sveti</w:t>
            </w:r>
            <w:r>
              <w:rPr>
                <w:spacing w:val="-52"/>
              </w:rPr>
              <w:t xml:space="preserve"> </w:t>
            </w:r>
            <w:r>
              <w:t>Ilija</w:t>
            </w:r>
          </w:p>
        </w:tc>
        <w:tc>
          <w:tcPr>
            <w:tcW w:w="1297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829CC" w:rsidRDefault="00C829CC" w:rsidP="00DC1B70">
            <w:pPr>
              <w:pStyle w:val="TableParagraph"/>
              <w:spacing w:line="252" w:lineRule="exact"/>
              <w:ind w:left="85" w:right="81"/>
            </w:pPr>
            <w:r>
              <w:t>300.000,00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83" w:right="81"/>
            </w:pPr>
            <w:r>
              <w:t>kn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line="246" w:lineRule="exact"/>
              <w:ind w:left="81" w:right="78"/>
            </w:pPr>
            <w:r>
              <w:t>0,00</w:t>
            </w:r>
          </w:p>
        </w:tc>
        <w:tc>
          <w:tcPr>
            <w:tcW w:w="1966" w:type="dxa"/>
          </w:tcPr>
          <w:p w:rsidR="00C829CC" w:rsidRDefault="00C829CC" w:rsidP="00DC1B70">
            <w:pPr>
              <w:pStyle w:val="TableParagraph"/>
              <w:jc w:val="left"/>
              <w:rPr>
                <w:sz w:val="24"/>
              </w:rPr>
            </w:pPr>
          </w:p>
          <w:p w:rsidR="00C829CC" w:rsidRDefault="00C829CC" w:rsidP="00DC1B70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C829CC" w:rsidRDefault="00C829CC" w:rsidP="00DC1B70">
            <w:pPr>
              <w:pStyle w:val="TableParagraph"/>
              <w:ind w:right="938"/>
              <w:jc w:val="right"/>
            </w:pPr>
            <w:r>
              <w:t>-</w:t>
            </w:r>
          </w:p>
        </w:tc>
      </w:tr>
      <w:tr w:rsidR="00C829CC" w:rsidTr="00DC1B70">
        <w:trPr>
          <w:trHeight w:val="1012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C829CC" w:rsidRDefault="00C829CC" w:rsidP="00DC1B70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ind w:left="301" w:right="289" w:firstLine="2"/>
            </w:pPr>
            <w:r>
              <w:t>Ostala</w:t>
            </w:r>
            <w:r>
              <w:rPr>
                <w:spacing w:val="1"/>
              </w:rPr>
              <w:t xml:space="preserve"> </w:t>
            </w:r>
            <w:r>
              <w:t>nematerijalna</w:t>
            </w:r>
            <w:r>
              <w:rPr>
                <w:spacing w:val="-52"/>
              </w:rPr>
              <w:t xml:space="preserve"> </w:t>
            </w:r>
            <w:r>
              <w:t>proizvedena</w:t>
            </w:r>
          </w:p>
          <w:p w:rsidR="00C829CC" w:rsidRDefault="00C829CC" w:rsidP="00DC1B70">
            <w:pPr>
              <w:pStyle w:val="TableParagraph"/>
              <w:spacing w:line="237" w:lineRule="exact"/>
              <w:ind w:left="88" w:right="78"/>
            </w:pPr>
            <w:r>
              <w:t>imovina</w:t>
            </w:r>
          </w:p>
        </w:tc>
        <w:tc>
          <w:tcPr>
            <w:tcW w:w="1645" w:type="dxa"/>
          </w:tcPr>
          <w:p w:rsidR="00C829CC" w:rsidRDefault="00C829CC" w:rsidP="00DC1B70">
            <w:pPr>
              <w:pStyle w:val="TableParagraph"/>
              <w:spacing w:before="121"/>
              <w:ind w:left="174" w:right="160" w:hanging="1"/>
            </w:pPr>
            <w:r>
              <w:t>Izrada</w:t>
            </w:r>
            <w:r>
              <w:rPr>
                <w:spacing w:val="1"/>
              </w:rPr>
              <w:t xml:space="preserve"> </w:t>
            </w:r>
            <w:r>
              <w:t>projektne</w:t>
            </w:r>
            <w:r>
              <w:rPr>
                <w:spacing w:val="1"/>
              </w:rPr>
              <w:t xml:space="preserve"> </w:t>
            </w:r>
            <w:r>
              <w:t>dokumentacije</w:t>
            </w:r>
          </w:p>
        </w:tc>
        <w:tc>
          <w:tcPr>
            <w:tcW w:w="1297" w:type="dxa"/>
          </w:tcPr>
          <w:p w:rsidR="00C829CC" w:rsidRDefault="00C829CC" w:rsidP="00DC1B70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C829CC" w:rsidRDefault="00C829CC" w:rsidP="00DC1B70">
            <w:pPr>
              <w:pStyle w:val="TableParagraph"/>
              <w:spacing w:line="252" w:lineRule="exact"/>
              <w:ind w:left="85" w:right="81"/>
            </w:pPr>
            <w:r>
              <w:t>50.000,00</w:t>
            </w:r>
          </w:p>
          <w:p w:rsidR="00C829CC" w:rsidRDefault="00C829CC" w:rsidP="00DC1B70">
            <w:pPr>
              <w:pStyle w:val="TableParagraph"/>
              <w:spacing w:line="252" w:lineRule="exact"/>
              <w:ind w:left="83" w:right="81"/>
            </w:pPr>
            <w:r>
              <w:t>kn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line="270" w:lineRule="exact"/>
              <w:ind w:left="81" w:right="7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66" w:type="dxa"/>
          </w:tcPr>
          <w:p w:rsidR="00C829CC" w:rsidRDefault="00C829CC" w:rsidP="00DC1B70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C829CC" w:rsidRDefault="00C829CC" w:rsidP="00DC1B70">
            <w:pPr>
              <w:pStyle w:val="TableParagraph"/>
              <w:spacing w:before="1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29CC" w:rsidTr="00DC1B70">
        <w:trPr>
          <w:trHeight w:val="570"/>
        </w:trPr>
        <w:tc>
          <w:tcPr>
            <w:tcW w:w="778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before="14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SVEUKUPNO:</w:t>
            </w:r>
          </w:p>
        </w:tc>
        <w:tc>
          <w:tcPr>
            <w:tcW w:w="1645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1297" w:type="dxa"/>
          </w:tcPr>
          <w:p w:rsidR="00C829CC" w:rsidRDefault="00C829CC" w:rsidP="00DC1B70">
            <w:pPr>
              <w:pStyle w:val="TableParagraph"/>
              <w:spacing w:before="6"/>
              <w:ind w:left="8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350.000,00</w:t>
            </w:r>
          </w:p>
          <w:p w:rsidR="00C829CC" w:rsidRDefault="00C829CC" w:rsidP="00DC1B70">
            <w:pPr>
              <w:pStyle w:val="TableParagraph"/>
              <w:spacing w:line="269" w:lineRule="exact"/>
              <w:ind w:left="8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  <w:tc>
          <w:tcPr>
            <w:tcW w:w="1803" w:type="dxa"/>
          </w:tcPr>
          <w:p w:rsidR="00C829CC" w:rsidRDefault="00C829CC" w:rsidP="00DC1B70">
            <w:pPr>
              <w:pStyle w:val="TableParagraph"/>
              <w:spacing w:line="273" w:lineRule="exact"/>
              <w:ind w:left="8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66" w:type="dxa"/>
          </w:tcPr>
          <w:p w:rsidR="00C829CC" w:rsidRDefault="00C829CC" w:rsidP="00DC1B70">
            <w:pPr>
              <w:pStyle w:val="TableParagraph"/>
              <w:spacing w:line="268" w:lineRule="exact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spacing w:before="3"/>
        <w:rPr>
          <w:sz w:val="21"/>
        </w:rPr>
      </w:pPr>
    </w:p>
    <w:p w:rsidR="00C829CC" w:rsidRDefault="00C829CC" w:rsidP="00C829CC">
      <w:pPr>
        <w:pStyle w:val="Naslov1"/>
        <w:ind w:left="356" w:right="0"/>
        <w:jc w:val="left"/>
        <w:rPr>
          <w:b w:val="0"/>
        </w:rPr>
      </w:pPr>
      <w:r>
        <w:t>Izvori</w:t>
      </w:r>
      <w:r>
        <w:rPr>
          <w:spacing w:val="-2"/>
        </w:rPr>
        <w:t xml:space="preserve"> </w:t>
      </w:r>
      <w:r>
        <w:t>financiranja</w:t>
      </w:r>
      <w:r>
        <w:rPr>
          <w:b w:val="0"/>
        </w:rPr>
        <w:t>: -</w:t>
      </w:r>
    </w:p>
    <w:p w:rsidR="00C829CC" w:rsidRDefault="00C829CC" w:rsidP="00C829CC">
      <w:pPr>
        <w:pStyle w:val="Tijeloteksta"/>
        <w:ind w:left="356"/>
      </w:pPr>
      <w:r>
        <w:rPr>
          <w:b/>
        </w:rPr>
        <w:t>Cilj</w:t>
      </w:r>
      <w:r>
        <w:t>:</w:t>
      </w:r>
      <w:r>
        <w:rPr>
          <w:spacing w:val="-2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jačanje</w:t>
      </w:r>
      <w:r>
        <w:rPr>
          <w:spacing w:val="2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</w:p>
    <w:p w:rsidR="00C829CC" w:rsidRDefault="00C829CC" w:rsidP="00C829CC">
      <w:pPr>
        <w:pStyle w:val="Tijeloteksta"/>
        <w:ind w:left="356" w:right="734"/>
      </w:pPr>
      <w:r>
        <w:rPr>
          <w:b/>
        </w:rPr>
        <w:t>Mjerljivost</w:t>
      </w:r>
      <w:r>
        <w:rPr>
          <w:b/>
          <w:spacing w:val="27"/>
        </w:rPr>
        <w:t xml:space="preserve"> </w:t>
      </w:r>
      <w:r>
        <w:rPr>
          <w:b/>
        </w:rPr>
        <w:t>cilja</w:t>
      </w:r>
      <w:r>
        <w:t>:</w:t>
      </w:r>
      <w:r>
        <w:rPr>
          <w:spacing w:val="27"/>
        </w:rPr>
        <w:t xml:space="preserve"> </w:t>
      </w:r>
      <w:r>
        <w:t>uspostava</w:t>
      </w:r>
      <w:r>
        <w:rPr>
          <w:spacing w:val="26"/>
        </w:rPr>
        <w:t xml:space="preserve"> </w:t>
      </w:r>
      <w:r>
        <w:t>sustava</w:t>
      </w:r>
      <w:r>
        <w:rPr>
          <w:spacing w:val="25"/>
        </w:rPr>
        <w:t xml:space="preserve"> </w:t>
      </w:r>
      <w:r>
        <w:t>odvodnje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otklanjanje</w:t>
      </w:r>
      <w:r>
        <w:rPr>
          <w:spacing w:val="25"/>
        </w:rPr>
        <w:t xml:space="preserve"> </w:t>
      </w:r>
      <w:r>
        <w:t>nezakonitog</w:t>
      </w:r>
      <w:r>
        <w:rPr>
          <w:spacing w:val="27"/>
        </w:rPr>
        <w:t xml:space="preserve"> </w:t>
      </w:r>
      <w:r>
        <w:t>odlaganja</w:t>
      </w:r>
      <w:r>
        <w:rPr>
          <w:spacing w:val="30"/>
        </w:rPr>
        <w:t xml:space="preserve"> </w:t>
      </w:r>
      <w:r>
        <w:t>otpadnih</w:t>
      </w:r>
      <w:r>
        <w:rPr>
          <w:spacing w:val="-57"/>
        </w:rPr>
        <w:t xml:space="preserve"> </w:t>
      </w:r>
      <w:r>
        <w:t>voda,</w:t>
      </w:r>
      <w:r>
        <w:rPr>
          <w:spacing w:val="-1"/>
        </w:rPr>
        <w:t xml:space="preserve"> </w:t>
      </w:r>
      <w:r>
        <w:t>manji</w:t>
      </w:r>
      <w:r>
        <w:rPr>
          <w:spacing w:val="2"/>
        </w:rPr>
        <w:t xml:space="preserve"> </w:t>
      </w:r>
      <w:r>
        <w:t>troškovi održavanja i poboljšanje kvalitete pitke vode, zaštita</w:t>
      </w:r>
      <w:r>
        <w:rPr>
          <w:spacing w:val="-3"/>
        </w:rPr>
        <w:t xml:space="preserve"> </w:t>
      </w:r>
      <w:r>
        <w:t>okoliša</w:t>
      </w:r>
    </w:p>
    <w:p w:rsidR="00C829CC" w:rsidRDefault="00C829CC" w:rsidP="00C829CC">
      <w:pPr>
        <w:pStyle w:val="Tijeloteksta"/>
        <w:spacing w:before="5"/>
      </w:pPr>
    </w:p>
    <w:p w:rsidR="00C829CC" w:rsidRDefault="00C829CC" w:rsidP="00C829CC">
      <w:pPr>
        <w:pStyle w:val="Naslov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1616"/>
      </w:pPr>
      <w:r>
        <w:t>Na području Općine Sveti Ilija za 2022. godinu planira se izvođenje gradnje objekata</w:t>
      </w:r>
      <w:r>
        <w:rPr>
          <w:spacing w:val="-57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iskazom financijskih sredstava kako slijedi:</w:t>
      </w:r>
    </w:p>
    <w:p w:rsidR="00C829CC" w:rsidRDefault="00C829CC" w:rsidP="00C829CC">
      <w:pPr>
        <w:pStyle w:val="Tijeloteksta"/>
        <w:rPr>
          <w:sz w:val="20"/>
        </w:rPr>
      </w:pPr>
    </w:p>
    <w:p w:rsidR="00C829CC" w:rsidRDefault="00C829CC" w:rsidP="00C829CC">
      <w:pPr>
        <w:pStyle w:val="Tijeloteksta"/>
        <w:spacing w:before="8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667"/>
        <w:gridCol w:w="2657"/>
        <w:gridCol w:w="1963"/>
      </w:tblGrid>
      <w:tr w:rsidR="00C829CC" w:rsidTr="00DC1B70">
        <w:trPr>
          <w:trHeight w:val="827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before="135"/>
              <w:ind w:left="280" w:right="166" w:hanging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Redni broj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C829CC" w:rsidRDefault="00C829CC" w:rsidP="00DC1B70">
            <w:pPr>
              <w:pStyle w:val="TableParagraph"/>
              <w:ind w:left="1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objekta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C829CC" w:rsidRDefault="00C829CC" w:rsidP="00DC1B70">
            <w:pPr>
              <w:pStyle w:val="TableParagraph"/>
              <w:ind w:left="48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Proračun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76" w:lineRule="exact"/>
              <w:ind w:left="443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Izmjene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proračuna</w:t>
            </w:r>
          </w:p>
        </w:tc>
      </w:tr>
      <w:tr w:rsidR="00C829CC" w:rsidTr="00DC1B70">
        <w:trPr>
          <w:trHeight w:val="278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line="258" w:lineRule="exact"/>
              <w:ind w:left="390" w:right="3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NERAZVRSTANE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CESTE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line="258" w:lineRule="exact"/>
              <w:ind w:left="515" w:right="505"/>
              <w:rPr>
                <w:sz w:val="24"/>
              </w:rPr>
            </w:pPr>
            <w:r>
              <w:rPr>
                <w:sz w:val="24"/>
              </w:rPr>
              <w:t>800.000,00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310.000,00 kn</w:t>
            </w:r>
          </w:p>
        </w:tc>
      </w:tr>
      <w:tr w:rsidR="00C829CC" w:rsidTr="00DC1B70">
        <w:trPr>
          <w:trHeight w:val="275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line="256" w:lineRule="exact"/>
              <w:ind w:left="390" w:right="3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ZELENE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line="256" w:lineRule="exact"/>
              <w:ind w:left="515" w:right="504"/>
              <w:rPr>
                <w:sz w:val="24"/>
              </w:rPr>
            </w:pPr>
            <w:r>
              <w:rPr>
                <w:sz w:val="24"/>
              </w:rPr>
              <w:t>270.000,00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56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55.000,00 kn</w:t>
            </w:r>
          </w:p>
        </w:tc>
      </w:tr>
      <w:tr w:rsidR="00C829CC" w:rsidTr="00DC1B70">
        <w:trPr>
          <w:trHeight w:val="551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line="268" w:lineRule="exact"/>
              <w:ind w:left="390" w:right="3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GRAĐEVINE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UREĐAJI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JAVNE</w:t>
            </w:r>
          </w:p>
          <w:p w:rsidR="00C829CC" w:rsidRDefault="00C829CC" w:rsidP="00DC1B7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NAMJENE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before="128"/>
              <w:ind w:left="514" w:right="505"/>
              <w:rPr>
                <w:sz w:val="24"/>
              </w:rPr>
            </w:pPr>
            <w:r>
              <w:rPr>
                <w:sz w:val="24"/>
              </w:rPr>
              <w:t>125.000,00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30.000,00 kn</w:t>
            </w:r>
          </w:p>
        </w:tc>
      </w:tr>
      <w:tr w:rsidR="00C829CC" w:rsidTr="00DC1B70">
        <w:trPr>
          <w:trHeight w:val="275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line="256" w:lineRule="exact"/>
              <w:ind w:left="390" w:right="3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RASVJETA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line="256" w:lineRule="exact"/>
              <w:ind w:left="515" w:right="504"/>
              <w:rPr>
                <w:sz w:val="24"/>
              </w:rPr>
            </w:pPr>
            <w:r>
              <w:rPr>
                <w:sz w:val="24"/>
              </w:rPr>
              <w:t>100.000,00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170.000,00 kn</w:t>
            </w:r>
          </w:p>
        </w:tc>
      </w:tr>
      <w:tr w:rsidR="00C829CC" w:rsidTr="00DC1B70">
        <w:trPr>
          <w:trHeight w:val="551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before="131"/>
              <w:ind w:left="390" w:right="3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GROBLJA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KREMATORIJI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C829CC" w:rsidRDefault="00C829CC" w:rsidP="00DC1B7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GROBLJIMA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before="131"/>
              <w:ind w:left="514" w:right="505"/>
              <w:rPr>
                <w:sz w:val="24"/>
              </w:rPr>
            </w:pPr>
            <w:r>
              <w:rPr>
                <w:sz w:val="24"/>
              </w:rPr>
              <w:t>320.000,00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57.000,00 kn</w:t>
            </w:r>
          </w:p>
        </w:tc>
      </w:tr>
      <w:tr w:rsidR="00C829CC" w:rsidTr="00DC1B70">
        <w:trPr>
          <w:trHeight w:val="551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spacing w:before="131"/>
              <w:ind w:left="390" w:right="3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ODVODNJA</w:t>
            </w:r>
          </w:p>
          <w:p w:rsidR="00C829CC" w:rsidRDefault="00C829CC" w:rsidP="00DC1B7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OBORINSKIH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before="131"/>
              <w:ind w:left="514" w:right="505"/>
              <w:rPr>
                <w:sz w:val="24"/>
              </w:rPr>
            </w:pPr>
            <w:r>
              <w:rPr>
                <w:sz w:val="24"/>
              </w:rPr>
              <w:t>350.000,00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68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829CC" w:rsidTr="00DC1B70">
        <w:trPr>
          <w:trHeight w:val="277"/>
        </w:trPr>
        <w:tc>
          <w:tcPr>
            <w:tcW w:w="1001" w:type="dxa"/>
          </w:tcPr>
          <w:p w:rsidR="00C829CC" w:rsidRDefault="00C829CC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667" w:type="dxa"/>
          </w:tcPr>
          <w:p w:rsidR="00C829CC" w:rsidRDefault="00C829CC" w:rsidP="00DC1B70">
            <w:pPr>
              <w:pStyle w:val="TableParagraph"/>
              <w:spacing w:line="258" w:lineRule="exact"/>
              <w:ind w:left="104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SVEUKUPNO</w:t>
            </w:r>
            <w:r>
              <w:rPr>
                <w:sz w:val="24"/>
              </w:rPr>
              <w:t>:</w:t>
            </w:r>
          </w:p>
        </w:tc>
        <w:tc>
          <w:tcPr>
            <w:tcW w:w="2657" w:type="dxa"/>
          </w:tcPr>
          <w:p w:rsidR="00C829CC" w:rsidRDefault="00C829CC" w:rsidP="00DC1B70">
            <w:pPr>
              <w:pStyle w:val="TableParagraph"/>
              <w:spacing w:line="258" w:lineRule="exact"/>
              <w:ind w:left="515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1.965.000,00 kn</w:t>
            </w:r>
          </w:p>
        </w:tc>
        <w:tc>
          <w:tcPr>
            <w:tcW w:w="1963" w:type="dxa"/>
          </w:tcPr>
          <w:p w:rsidR="00C829CC" w:rsidRDefault="00C829CC" w:rsidP="00DC1B70">
            <w:pPr>
              <w:pStyle w:val="TableParagraph"/>
              <w:spacing w:line="258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622.000,00 kn</w:t>
            </w:r>
          </w:p>
        </w:tc>
      </w:tr>
    </w:tbl>
    <w:p w:rsidR="00C829CC" w:rsidRDefault="00C829CC" w:rsidP="00C829CC">
      <w:pPr>
        <w:spacing w:line="258" w:lineRule="exact"/>
        <w:jc w:val="right"/>
        <w:rPr>
          <w:sz w:val="24"/>
        </w:rPr>
        <w:sectPr w:rsidR="00C829CC">
          <w:pgSz w:w="11910" w:h="16840"/>
          <w:pgMar w:top="900" w:right="680" w:bottom="860" w:left="1060" w:header="0" w:footer="662" w:gutter="0"/>
          <w:cols w:space="720"/>
        </w:sectPr>
      </w:pPr>
    </w:p>
    <w:p w:rsidR="00C829CC" w:rsidRDefault="00C829CC" w:rsidP="00C829CC">
      <w:pPr>
        <w:pStyle w:val="Naslov1"/>
        <w:spacing w:before="68"/>
      </w:pPr>
      <w:r>
        <w:lastRenderedPageBreak/>
        <w:t>Članak</w:t>
      </w:r>
      <w:r>
        <w:rPr>
          <w:spacing w:val="2"/>
        </w:rPr>
        <w:t xml:space="preserve"> </w:t>
      </w:r>
      <w:r>
        <w:t>4.</w:t>
      </w:r>
    </w:p>
    <w:p w:rsidR="00C829CC" w:rsidRDefault="00C829CC" w:rsidP="00C829CC">
      <w:pPr>
        <w:pStyle w:val="Tijeloteksta"/>
        <w:rPr>
          <w:b/>
          <w:sz w:val="20"/>
        </w:rPr>
      </w:pPr>
    </w:p>
    <w:p w:rsidR="00C829CC" w:rsidRDefault="00C829CC" w:rsidP="00C829CC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4317"/>
        <w:gridCol w:w="3129"/>
      </w:tblGrid>
      <w:tr w:rsidR="00C829CC" w:rsidTr="00DC1B70">
        <w:trPr>
          <w:trHeight w:val="556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line="276" w:lineRule="exact"/>
              <w:ind w:left="369" w:right="254" w:hanging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Redni broj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before="138"/>
              <w:ind w:left="1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before="138"/>
              <w:ind w:left="8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Proračun</w:t>
            </w:r>
          </w:p>
        </w:tc>
      </w:tr>
      <w:tr w:rsidR="00C829CC" w:rsidTr="00DC1B70">
        <w:trPr>
          <w:trHeight w:val="280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line="260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Opći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primici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line="260" w:lineRule="exact"/>
              <w:ind w:left="875"/>
              <w:jc w:val="left"/>
              <w:rPr>
                <w:sz w:val="24"/>
              </w:rPr>
            </w:pPr>
            <w:r>
              <w:rPr>
                <w:sz w:val="24"/>
              </w:rPr>
              <w:t>105.101,98 kn</w:t>
            </w:r>
          </w:p>
        </w:tc>
      </w:tr>
      <w:tr w:rsidR="00C829CC" w:rsidTr="00DC1B70">
        <w:trPr>
          <w:trHeight w:val="277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line="258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Komunalni doprinos (43)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line="258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14.500,00 kn</w:t>
            </w:r>
          </w:p>
        </w:tc>
      </w:tr>
      <w:tr w:rsidR="00C829CC" w:rsidTr="00DC1B70">
        <w:trPr>
          <w:trHeight w:val="280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line="260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Nakn.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zadrž.nez.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izgrađ.zgrade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prost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line="260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10.000,00 kn</w:t>
            </w:r>
          </w:p>
        </w:tc>
      </w:tr>
      <w:tr w:rsidR="00C829CC" w:rsidTr="00DC1B70">
        <w:trPr>
          <w:trHeight w:val="551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line="268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before="12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Šumski doprinos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(43)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before="128"/>
              <w:ind w:left="1065" w:right="1054"/>
              <w:rPr>
                <w:sz w:val="24"/>
              </w:rPr>
            </w:pPr>
            <w:r>
              <w:rPr>
                <w:sz w:val="24"/>
              </w:rPr>
              <w:t>500,00 kn</w:t>
            </w:r>
          </w:p>
        </w:tc>
      </w:tr>
      <w:tr w:rsidR="00C829CC" w:rsidTr="00DC1B70">
        <w:trPr>
          <w:trHeight w:val="277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line="258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Grobna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(43)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line="258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57.000,00 kn</w:t>
            </w:r>
          </w:p>
        </w:tc>
      </w:tr>
      <w:tr w:rsidR="00C829CC" w:rsidTr="00DC1B70">
        <w:trPr>
          <w:trHeight w:val="558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before="133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before="1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Pomoći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(52)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before="133"/>
              <w:ind w:left="875"/>
              <w:jc w:val="left"/>
              <w:rPr>
                <w:sz w:val="24"/>
              </w:rPr>
            </w:pPr>
            <w:r>
              <w:rPr>
                <w:sz w:val="24"/>
              </w:rPr>
              <w:t>300.000,00 kn</w:t>
            </w:r>
          </w:p>
        </w:tc>
      </w:tr>
      <w:tr w:rsidR="00C829CC" w:rsidTr="00DC1B70">
        <w:trPr>
          <w:trHeight w:val="573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spacing w:before="140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before="14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Prodaja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nefinancijske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imovine (71)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before="140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134.898,02 kn</w:t>
            </w:r>
          </w:p>
        </w:tc>
      </w:tr>
      <w:tr w:rsidR="00C829CC" w:rsidTr="00DC1B70">
        <w:trPr>
          <w:trHeight w:val="294"/>
        </w:trPr>
        <w:tc>
          <w:tcPr>
            <w:tcW w:w="1178" w:type="dxa"/>
          </w:tcPr>
          <w:p w:rsidR="00C829CC" w:rsidRDefault="00C829CC" w:rsidP="00DC1B70">
            <w:pPr>
              <w:pStyle w:val="TableParagraph"/>
              <w:jc w:val="left"/>
            </w:pPr>
          </w:p>
        </w:tc>
        <w:tc>
          <w:tcPr>
            <w:tcW w:w="4317" w:type="dxa"/>
          </w:tcPr>
          <w:p w:rsidR="00C829CC" w:rsidRDefault="00C829CC" w:rsidP="00DC1B70">
            <w:pPr>
              <w:pStyle w:val="TableParagraph"/>
              <w:spacing w:before="1" w:line="273" w:lineRule="exact"/>
              <w:ind w:left="137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SVEUKUPNO</w:t>
            </w:r>
            <w:r>
              <w:rPr>
                <w:sz w:val="24"/>
              </w:rPr>
              <w:t>:</w:t>
            </w:r>
          </w:p>
        </w:tc>
        <w:tc>
          <w:tcPr>
            <w:tcW w:w="3129" w:type="dxa"/>
          </w:tcPr>
          <w:p w:rsidR="00C829CC" w:rsidRDefault="00C829CC" w:rsidP="00DC1B70">
            <w:pPr>
              <w:pStyle w:val="TableParagraph"/>
              <w:spacing w:before="6" w:line="269" w:lineRule="exact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622.000,00 kn</w:t>
            </w:r>
          </w:p>
        </w:tc>
      </w:tr>
    </w:tbl>
    <w:p w:rsidR="00C829CC" w:rsidRDefault="00C829CC" w:rsidP="00C829CC">
      <w:pPr>
        <w:pStyle w:val="Tijeloteksta"/>
        <w:rPr>
          <w:b/>
          <w:sz w:val="20"/>
        </w:rPr>
      </w:pPr>
    </w:p>
    <w:p w:rsidR="00C829CC" w:rsidRDefault="00C829CC" w:rsidP="00C829CC">
      <w:pPr>
        <w:pStyle w:val="Tijeloteksta"/>
        <w:spacing w:before="10"/>
        <w:rPr>
          <w:b/>
          <w:sz w:val="19"/>
        </w:rPr>
      </w:pPr>
    </w:p>
    <w:p w:rsidR="00C829CC" w:rsidRDefault="00C829CC" w:rsidP="00C829CC">
      <w:pPr>
        <w:spacing w:before="90"/>
        <w:ind w:left="1409" w:right="178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5.</w:t>
      </w:r>
    </w:p>
    <w:p w:rsidR="00C829CC" w:rsidRDefault="00C829CC" w:rsidP="00C829CC">
      <w:pPr>
        <w:pStyle w:val="Tijeloteksta"/>
        <w:spacing w:before="7"/>
        <w:rPr>
          <w:b/>
          <w:sz w:val="23"/>
        </w:rPr>
      </w:pPr>
    </w:p>
    <w:p w:rsidR="00C829CC" w:rsidRDefault="00C829CC" w:rsidP="00C829CC">
      <w:pPr>
        <w:pStyle w:val="Tijeloteksta"/>
        <w:ind w:left="356" w:right="1054"/>
        <w:jc w:val="both"/>
        <w:rPr>
          <w:b/>
        </w:rPr>
      </w:pPr>
      <w:r>
        <w:t>Realizacija ovog Programa ovisi o ostvarivanju proračunskih sredstava Općine Sveti Ilija i</w:t>
      </w:r>
      <w:r>
        <w:rPr>
          <w:spacing w:val="1"/>
        </w:rPr>
        <w:t xml:space="preserve"> </w:t>
      </w:r>
      <w:r>
        <w:t>učešću vanjskih izvora financiranja projekata građenja komunalne infrastrukture planiranih</w:t>
      </w:r>
      <w:r>
        <w:rPr>
          <w:spacing w:val="-57"/>
        </w:rPr>
        <w:t xml:space="preserve"> </w:t>
      </w:r>
      <w:r>
        <w:t>Programom</w:t>
      </w:r>
      <w:r>
        <w:rPr>
          <w:b/>
        </w:rPr>
        <w:t>.</w:t>
      </w:r>
    </w:p>
    <w:p w:rsidR="00C829CC" w:rsidRDefault="00C829CC" w:rsidP="00C829CC">
      <w:pPr>
        <w:pStyle w:val="Tijeloteksta"/>
        <w:spacing w:before="4"/>
        <w:rPr>
          <w:b/>
        </w:rPr>
      </w:pPr>
    </w:p>
    <w:p w:rsidR="00C829CC" w:rsidRDefault="00C829CC" w:rsidP="00C829CC">
      <w:pPr>
        <w:pStyle w:val="Naslov1"/>
        <w:spacing w:before="1"/>
      </w:pPr>
      <w:r>
        <w:t>Članak</w:t>
      </w:r>
      <w:r>
        <w:rPr>
          <w:spacing w:val="2"/>
        </w:rPr>
        <w:t xml:space="preserve"> </w:t>
      </w:r>
      <w:r>
        <w:t>6.</w:t>
      </w:r>
    </w:p>
    <w:p w:rsidR="00C829CC" w:rsidRDefault="00C829CC" w:rsidP="00C829CC">
      <w:pPr>
        <w:pStyle w:val="Tijeloteksta"/>
        <w:spacing w:before="6"/>
        <w:rPr>
          <w:b/>
          <w:sz w:val="23"/>
        </w:rPr>
      </w:pPr>
    </w:p>
    <w:p w:rsidR="00C829CC" w:rsidRDefault="00C829CC" w:rsidP="00C829CC">
      <w:pPr>
        <w:pStyle w:val="Tijeloteksta"/>
        <w:ind w:left="356" w:right="737"/>
        <w:jc w:val="both"/>
      </w:pPr>
      <w:r>
        <w:t>Izmjene i dopune Programa građenja komunalne infrastrukture u Općini Sveti Ilija za 2022.</w:t>
      </w:r>
      <w:r>
        <w:rPr>
          <w:spacing w:val="1"/>
        </w:rPr>
        <w:t xml:space="preserve"> </w:t>
      </w:r>
      <w:r>
        <w:t>godinu sastavni su dio Izmjena i dopuna Proračuna Općine Sveti Ilija za 2022.g., stupaju na</w:t>
      </w:r>
      <w:r>
        <w:rPr>
          <w:spacing w:val="1"/>
        </w:rPr>
        <w:t xml:space="preserve"> </w:t>
      </w:r>
      <w:r>
        <w:t>snagu osmog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 dana objave</w:t>
      </w:r>
      <w:r>
        <w:rPr>
          <w:spacing w:val="-3"/>
        </w:rPr>
        <w:t xml:space="preserve"> </w:t>
      </w:r>
      <w:r>
        <w:t>u „Službenom</w:t>
      </w:r>
      <w:r>
        <w:rPr>
          <w:spacing w:val="-3"/>
        </w:rPr>
        <w:t xml:space="preserve"> </w:t>
      </w:r>
      <w:r>
        <w:t>vjesniku Varaždinske županije“.</w:t>
      </w:r>
    </w:p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rPr>
          <w:sz w:val="26"/>
        </w:rPr>
      </w:pPr>
    </w:p>
    <w:p w:rsidR="00C829CC" w:rsidRDefault="00C829CC" w:rsidP="00C829CC">
      <w:pPr>
        <w:pStyle w:val="Tijeloteksta"/>
        <w:spacing w:before="228"/>
        <w:ind w:left="4676"/>
      </w:pPr>
      <w:r>
        <w:t>PREDSJEDNIK</w:t>
      </w:r>
      <w:r>
        <w:rPr>
          <w:spacing w:val="-3"/>
        </w:rPr>
        <w:t xml:space="preserve"> </w:t>
      </w:r>
      <w:r>
        <w:t>OPĆINSKOG</w:t>
      </w:r>
      <w:r>
        <w:rPr>
          <w:spacing w:val="-2"/>
        </w:rPr>
        <w:t xml:space="preserve"> </w:t>
      </w:r>
      <w:r>
        <w:t>VIJEĆA</w:t>
      </w:r>
    </w:p>
    <w:p w:rsidR="00C829CC" w:rsidRDefault="00C829CC" w:rsidP="00C829CC">
      <w:pPr>
        <w:pStyle w:val="Tijeloteksta"/>
        <w:ind w:left="5456"/>
      </w:pPr>
      <w:r>
        <w:t>Dean</w:t>
      </w:r>
      <w:r>
        <w:rPr>
          <w:spacing w:val="-2"/>
        </w:rPr>
        <w:t xml:space="preserve"> </w:t>
      </w:r>
      <w:r>
        <w:t>Hrastić,</w:t>
      </w:r>
      <w:r>
        <w:rPr>
          <w:spacing w:val="-1"/>
        </w:rPr>
        <w:t xml:space="preserve"> </w:t>
      </w:r>
      <w:r>
        <w:t>dipl.ing.</w:t>
      </w:r>
    </w:p>
    <w:p w:rsidR="00410AA6" w:rsidRDefault="00410AA6"/>
    <w:sectPr w:rsidR="0041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C829C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10145395</wp:posOffset>
              </wp:positionV>
              <wp:extent cx="419100" cy="6350"/>
              <wp:effectExtent l="0" t="0" r="0" b="0"/>
              <wp:wrapNone/>
              <wp:docPr id="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3" o:spid="_x0000_s1026" style="position:absolute;margin-left:543.35pt;margin-top:798.85pt;width:33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" fillcolor="#7e7e7e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10153650</wp:posOffset>
              </wp:positionV>
              <wp:extent cx="152400" cy="19431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7" w:rsidRDefault="00C829CC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BF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BF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53.8pt;margin-top:799.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" filled="f" stroked="f">
              <v:textbox inset="0,0,0,0">
                <w:txbxContent>
                  <w:p w:rsidR="00A60777" w:rsidRDefault="00C829CC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BF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BF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69"/>
    <w:multiLevelType w:val="hybridMultilevel"/>
    <w:tmpl w:val="B34CE8D4"/>
    <w:lvl w:ilvl="0" w:tplc="C8F87696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A3A92A0">
      <w:numFmt w:val="bullet"/>
      <w:lvlText w:val="•"/>
      <w:lvlJc w:val="left"/>
      <w:pPr>
        <w:ind w:left="1664" w:hanging="360"/>
      </w:pPr>
      <w:rPr>
        <w:rFonts w:hint="default"/>
        <w:lang w:val="hr-HR" w:eastAsia="en-US" w:bidi="ar-SA"/>
      </w:rPr>
    </w:lvl>
    <w:lvl w:ilvl="2" w:tplc="8BCA31BA">
      <w:numFmt w:val="bullet"/>
      <w:lvlText w:val="•"/>
      <w:lvlJc w:val="left"/>
      <w:pPr>
        <w:ind w:left="2609" w:hanging="360"/>
      </w:pPr>
      <w:rPr>
        <w:rFonts w:hint="default"/>
        <w:lang w:val="hr-HR" w:eastAsia="en-US" w:bidi="ar-SA"/>
      </w:rPr>
    </w:lvl>
    <w:lvl w:ilvl="3" w:tplc="FDD22FFE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7D860E92">
      <w:numFmt w:val="bullet"/>
      <w:lvlText w:val="•"/>
      <w:lvlJc w:val="left"/>
      <w:pPr>
        <w:ind w:left="4498" w:hanging="360"/>
      </w:pPr>
      <w:rPr>
        <w:rFonts w:hint="default"/>
        <w:lang w:val="hr-HR" w:eastAsia="en-US" w:bidi="ar-SA"/>
      </w:rPr>
    </w:lvl>
    <w:lvl w:ilvl="5" w:tplc="37E4A524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6" w:tplc="FEF6E7AA">
      <w:numFmt w:val="bullet"/>
      <w:lvlText w:val="•"/>
      <w:lvlJc w:val="left"/>
      <w:pPr>
        <w:ind w:left="6387" w:hanging="360"/>
      </w:pPr>
      <w:rPr>
        <w:rFonts w:hint="default"/>
        <w:lang w:val="hr-HR" w:eastAsia="en-US" w:bidi="ar-SA"/>
      </w:rPr>
    </w:lvl>
    <w:lvl w:ilvl="7" w:tplc="01BA8C38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B844BBA6">
      <w:numFmt w:val="bullet"/>
      <w:lvlText w:val="•"/>
      <w:lvlJc w:val="left"/>
      <w:pPr>
        <w:ind w:left="8277" w:hanging="360"/>
      </w:pPr>
      <w:rPr>
        <w:rFonts w:hint="default"/>
        <w:lang w:val="hr-HR" w:eastAsia="en-US" w:bidi="ar-SA"/>
      </w:rPr>
    </w:lvl>
  </w:abstractNum>
  <w:abstractNum w:abstractNumId="1">
    <w:nsid w:val="3AD82A78"/>
    <w:multiLevelType w:val="hybridMultilevel"/>
    <w:tmpl w:val="D502605E"/>
    <w:lvl w:ilvl="0" w:tplc="57420F86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550C536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4FE42FD2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3" w:tplc="D20EEA7A">
      <w:numFmt w:val="bullet"/>
      <w:lvlText w:val="•"/>
      <w:lvlJc w:val="left"/>
      <w:pPr>
        <w:ind w:left="3651" w:hanging="360"/>
      </w:pPr>
      <w:rPr>
        <w:rFonts w:hint="default"/>
        <w:lang w:val="hr-HR" w:eastAsia="en-US" w:bidi="ar-SA"/>
      </w:rPr>
    </w:lvl>
    <w:lvl w:ilvl="4" w:tplc="CC1268BC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7ADA9AF0">
      <w:numFmt w:val="bullet"/>
      <w:lvlText w:val="•"/>
      <w:lvlJc w:val="left"/>
      <w:pPr>
        <w:ind w:left="5513" w:hanging="360"/>
      </w:pPr>
      <w:rPr>
        <w:rFonts w:hint="default"/>
        <w:lang w:val="hr-HR" w:eastAsia="en-US" w:bidi="ar-SA"/>
      </w:rPr>
    </w:lvl>
    <w:lvl w:ilvl="6" w:tplc="4DD2083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E66C0DA">
      <w:numFmt w:val="bullet"/>
      <w:lvlText w:val="•"/>
      <w:lvlJc w:val="left"/>
      <w:pPr>
        <w:ind w:left="7374" w:hanging="360"/>
      </w:pPr>
      <w:rPr>
        <w:rFonts w:hint="default"/>
        <w:lang w:val="hr-HR" w:eastAsia="en-US" w:bidi="ar-SA"/>
      </w:rPr>
    </w:lvl>
    <w:lvl w:ilvl="8" w:tplc="F634DB76">
      <w:numFmt w:val="bullet"/>
      <w:lvlText w:val="•"/>
      <w:lvlJc w:val="left"/>
      <w:pPr>
        <w:ind w:left="8305" w:hanging="360"/>
      </w:pPr>
      <w:rPr>
        <w:rFonts w:hint="default"/>
        <w:lang w:val="hr-HR" w:eastAsia="en-US" w:bidi="ar-SA"/>
      </w:rPr>
    </w:lvl>
  </w:abstractNum>
  <w:abstractNum w:abstractNumId="2">
    <w:nsid w:val="58673233"/>
    <w:multiLevelType w:val="hybridMultilevel"/>
    <w:tmpl w:val="F6A6F144"/>
    <w:lvl w:ilvl="0" w:tplc="3F2A8F6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142B098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44A0D4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51629D56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5F5EF9F6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EA78C4D2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5C407568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81948044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14B273BE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3">
    <w:nsid w:val="6F8F179A"/>
    <w:multiLevelType w:val="hybridMultilevel"/>
    <w:tmpl w:val="4A181362"/>
    <w:lvl w:ilvl="0" w:tplc="1010974E">
      <w:numFmt w:val="bullet"/>
      <w:lvlText w:val="-"/>
      <w:lvlJc w:val="left"/>
      <w:pPr>
        <w:ind w:left="114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30AE65C">
      <w:numFmt w:val="bullet"/>
      <w:lvlText w:val="•"/>
      <w:lvlJc w:val="left"/>
      <w:pPr>
        <w:ind w:left="2042" w:hanging="968"/>
      </w:pPr>
      <w:rPr>
        <w:rFonts w:hint="default"/>
        <w:lang w:val="hr-HR" w:eastAsia="en-US" w:bidi="ar-SA"/>
      </w:rPr>
    </w:lvl>
    <w:lvl w:ilvl="2" w:tplc="F55EA47C">
      <w:numFmt w:val="bullet"/>
      <w:lvlText w:val="•"/>
      <w:lvlJc w:val="left"/>
      <w:pPr>
        <w:ind w:left="2945" w:hanging="968"/>
      </w:pPr>
      <w:rPr>
        <w:rFonts w:hint="default"/>
        <w:lang w:val="hr-HR" w:eastAsia="en-US" w:bidi="ar-SA"/>
      </w:rPr>
    </w:lvl>
    <w:lvl w:ilvl="3" w:tplc="AD18EC8C">
      <w:numFmt w:val="bullet"/>
      <w:lvlText w:val="•"/>
      <w:lvlJc w:val="left"/>
      <w:pPr>
        <w:ind w:left="3847" w:hanging="968"/>
      </w:pPr>
      <w:rPr>
        <w:rFonts w:hint="default"/>
        <w:lang w:val="hr-HR" w:eastAsia="en-US" w:bidi="ar-SA"/>
      </w:rPr>
    </w:lvl>
    <w:lvl w:ilvl="4" w:tplc="77EE444A">
      <w:numFmt w:val="bullet"/>
      <w:lvlText w:val="•"/>
      <w:lvlJc w:val="left"/>
      <w:pPr>
        <w:ind w:left="4750" w:hanging="968"/>
      </w:pPr>
      <w:rPr>
        <w:rFonts w:hint="default"/>
        <w:lang w:val="hr-HR" w:eastAsia="en-US" w:bidi="ar-SA"/>
      </w:rPr>
    </w:lvl>
    <w:lvl w:ilvl="5" w:tplc="22EAC662">
      <w:numFmt w:val="bullet"/>
      <w:lvlText w:val="•"/>
      <w:lvlJc w:val="left"/>
      <w:pPr>
        <w:ind w:left="5653" w:hanging="968"/>
      </w:pPr>
      <w:rPr>
        <w:rFonts w:hint="default"/>
        <w:lang w:val="hr-HR" w:eastAsia="en-US" w:bidi="ar-SA"/>
      </w:rPr>
    </w:lvl>
    <w:lvl w:ilvl="6" w:tplc="5268E594">
      <w:numFmt w:val="bullet"/>
      <w:lvlText w:val="•"/>
      <w:lvlJc w:val="left"/>
      <w:pPr>
        <w:ind w:left="6555" w:hanging="968"/>
      </w:pPr>
      <w:rPr>
        <w:rFonts w:hint="default"/>
        <w:lang w:val="hr-HR" w:eastAsia="en-US" w:bidi="ar-SA"/>
      </w:rPr>
    </w:lvl>
    <w:lvl w:ilvl="7" w:tplc="F4FC0318">
      <w:numFmt w:val="bullet"/>
      <w:lvlText w:val="•"/>
      <w:lvlJc w:val="left"/>
      <w:pPr>
        <w:ind w:left="7458" w:hanging="968"/>
      </w:pPr>
      <w:rPr>
        <w:rFonts w:hint="default"/>
        <w:lang w:val="hr-HR" w:eastAsia="en-US" w:bidi="ar-SA"/>
      </w:rPr>
    </w:lvl>
    <w:lvl w:ilvl="8" w:tplc="22127900">
      <w:numFmt w:val="bullet"/>
      <w:lvlText w:val="•"/>
      <w:lvlJc w:val="left"/>
      <w:pPr>
        <w:ind w:left="8361" w:hanging="968"/>
      </w:pPr>
      <w:rPr>
        <w:rFonts w:hint="default"/>
        <w:lang w:val="hr-HR" w:eastAsia="en-US" w:bidi="ar-SA"/>
      </w:rPr>
    </w:lvl>
  </w:abstractNum>
  <w:abstractNum w:abstractNumId="4">
    <w:nsid w:val="702C210A"/>
    <w:multiLevelType w:val="hybridMultilevel"/>
    <w:tmpl w:val="778C9D16"/>
    <w:lvl w:ilvl="0" w:tplc="0102E1E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86F69A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82E690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E146DBE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C2DC19B0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F74CBF74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665C41A6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DF0205A6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30DE16FA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5">
    <w:nsid w:val="763B0415"/>
    <w:multiLevelType w:val="hybridMultilevel"/>
    <w:tmpl w:val="A41C7880"/>
    <w:lvl w:ilvl="0" w:tplc="3C8C0FFA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C74EB2E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D2D846D6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E1F2BC48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ABDE07C6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B29ED8B4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2C44B4E4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362C94F0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65A4C89C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CC"/>
    <w:rsid w:val="00410AA6"/>
    <w:rsid w:val="00C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829CC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C829CC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829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C82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9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829C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829C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C829CC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C829CC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829CC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C829CC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829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C82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9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829C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829C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C829CC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C829CC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2022-12-15T11:50:00Z</dcterms:created>
  <dcterms:modified xsi:type="dcterms:W3CDTF">2022-12-15T11:51:00Z</dcterms:modified>
</cp:coreProperties>
</file>