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23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746D7872" wp14:editId="26B29AF6">
            <wp:simplePos x="0" y="0"/>
            <wp:positionH relativeFrom="column">
              <wp:posOffset>652780</wp:posOffset>
            </wp:positionH>
            <wp:positionV relativeFrom="paragraph">
              <wp:posOffset>-223520</wp:posOffset>
            </wp:positionV>
            <wp:extent cx="457200" cy="548640"/>
            <wp:effectExtent l="0" t="0" r="0" b="3810"/>
            <wp:wrapThrough wrapText="bothSides">
              <wp:wrapPolygon edited="0">
                <wp:start x="0" y="0"/>
                <wp:lineTo x="0" y="21000"/>
                <wp:lineTo x="20700" y="21000"/>
                <wp:lineTo x="20700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B23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575E5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</w:p>
    <w:p w:rsidR="002B2157" w:rsidRPr="002B2157" w:rsidRDefault="00AE255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C575E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bookmarkStart w:id="0" w:name="_GoBack"/>
      <w:bookmarkEnd w:id="0"/>
      <w:r w:rsidR="002B2157" w:rsidRPr="002B215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REPUBLIKA HRVATSKA</w:t>
      </w:r>
    </w:p>
    <w:p w:rsidR="002B2157" w:rsidRPr="002B2157" w:rsidRDefault="002B2157" w:rsidP="002B21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VARAŽDINSKA ŽUPANIJA</w:t>
      </w:r>
    </w:p>
    <w:p w:rsidR="002B2157" w:rsidRPr="002B2157" w:rsidRDefault="002B2157" w:rsidP="002B21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OPĆINA SVETI ILIJA</w:t>
      </w:r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</w:t>
      </w:r>
      <w:proofErr w:type="spellStart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>Općinsko</w:t>
      </w:r>
      <w:proofErr w:type="spellEnd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>vijeće</w:t>
      </w:r>
      <w:proofErr w:type="spellEnd"/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KLASA: 363-02/1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-03/01-</w:t>
      </w:r>
      <w:r w:rsidR="00AE2553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URBROJ: 2186/08-1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-01</w:t>
      </w:r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Sveti Ilija, </w:t>
      </w:r>
      <w:r w:rsidR="00AE2553">
        <w:rPr>
          <w:rFonts w:ascii="Times New Roman" w:eastAsia="Times New Roman" w:hAnsi="Times New Roman" w:cs="Times New Roman"/>
          <w:sz w:val="24"/>
          <w:szCs w:val="24"/>
        </w:rPr>
        <w:t>13.09.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57CA3">
        <w:rPr>
          <w:rFonts w:ascii="Times New Roman" w:eastAsia="Times New Roman" w:hAnsi="Times New Roman" w:cs="Times New Roman"/>
          <w:sz w:val="24"/>
          <w:szCs w:val="24"/>
        </w:rPr>
        <w:tab/>
      </w:r>
      <w:r w:rsidR="00757CA3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B23" w:rsidRPr="002B2157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157" w:rsidRDefault="002B2157" w:rsidP="007A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ab/>
        <w:t>Na temelju član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ka 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14. i 16.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 Zakona o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proračunu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(«Narodne novine» broj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87/08, 136/12 i 15/15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) i  članka 30. Statuta Općine Sveti Ilija («Službeni vjesnik Varaždinske županije», broj 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/1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), Općinsko vijeće Općine Sveti Ilija na</w:t>
      </w:r>
      <w:r w:rsidR="00E70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553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sjednici održanoj </w:t>
      </w:r>
      <w:r w:rsidR="00AE2553">
        <w:rPr>
          <w:rFonts w:ascii="Times New Roman" w:eastAsia="Times New Roman" w:hAnsi="Times New Roman" w:cs="Times New Roman"/>
          <w:sz w:val="24"/>
          <w:szCs w:val="24"/>
        </w:rPr>
        <w:t>13.09.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. godine donosi </w:t>
      </w:r>
    </w:p>
    <w:p w:rsidR="008B1018" w:rsidRDefault="008B1018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018" w:rsidRPr="00F7583C" w:rsidRDefault="00F7583C" w:rsidP="00F7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83C">
        <w:rPr>
          <w:rFonts w:ascii="Times New Roman" w:eastAsia="Times New Roman" w:hAnsi="Times New Roman" w:cs="Times New Roman"/>
          <w:b/>
          <w:sz w:val="24"/>
          <w:szCs w:val="24"/>
        </w:rPr>
        <w:t>IZMJENE I DOPUNE</w:t>
      </w:r>
    </w:p>
    <w:p w:rsidR="00A627E3" w:rsidRPr="002B2157" w:rsidRDefault="00A627E3" w:rsidP="00A627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 A N </w:t>
      </w:r>
      <w:r w:rsidR="00F7583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RAZVOJNIH PROGRAMA</w:t>
      </w:r>
    </w:p>
    <w:p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Općine Sveti Ilija za razdoblje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. –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. godine</w:t>
      </w:r>
    </w:p>
    <w:p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7E3" w:rsidRDefault="00A627E3" w:rsidP="00A627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57CA3" w:rsidRPr="002B2157" w:rsidRDefault="00757CA3" w:rsidP="00A627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7E3" w:rsidRDefault="00A627E3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Cs/>
          <w:sz w:val="24"/>
          <w:szCs w:val="24"/>
        </w:rPr>
        <w:t xml:space="preserve">U </w:t>
      </w:r>
      <w:r w:rsidR="00F7583C">
        <w:rPr>
          <w:rFonts w:ascii="Times New Roman" w:eastAsia="Times New Roman" w:hAnsi="Times New Roman" w:cs="Times New Roman"/>
          <w:bCs/>
          <w:sz w:val="24"/>
          <w:szCs w:val="24"/>
        </w:rPr>
        <w:t xml:space="preserve">Izmjenama i dopunama </w:t>
      </w:r>
      <w:r w:rsidRPr="002B2157">
        <w:rPr>
          <w:rFonts w:ascii="Times New Roman" w:eastAsia="Times New Roman" w:hAnsi="Times New Roman" w:cs="Times New Roman"/>
          <w:bCs/>
          <w:sz w:val="24"/>
          <w:szCs w:val="24"/>
        </w:rPr>
        <w:t>Plan</w:t>
      </w:r>
      <w:r w:rsidR="00F7583C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2B2157">
        <w:rPr>
          <w:rFonts w:ascii="Times New Roman" w:eastAsia="Times New Roman" w:hAnsi="Times New Roman" w:cs="Times New Roman"/>
          <w:bCs/>
          <w:sz w:val="24"/>
          <w:szCs w:val="24"/>
        </w:rPr>
        <w:t xml:space="preserve"> razvojnih programa </w:t>
      </w:r>
      <w:r w:rsidR="00AE2553">
        <w:rPr>
          <w:rFonts w:ascii="Times New Roman" w:eastAsia="Times New Roman" w:hAnsi="Times New Roman" w:cs="Times New Roman"/>
          <w:bCs/>
          <w:sz w:val="24"/>
          <w:szCs w:val="24"/>
        </w:rPr>
        <w:t>za razdoblje 2018. – 2020. godine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 xml:space="preserve"> definiraju se ciljevi i prioriteti razvoja Općine Sveti Ilija povezani s programskom i organizacijskom klasifikacijom proračuna u skladu sa strateškim ciljevima, prioritetima i mjerama utvrđenim </w:t>
      </w:r>
      <w:r w:rsidR="00094E9D">
        <w:rPr>
          <w:rFonts w:ascii="Times New Roman" w:eastAsia="Times New Roman" w:hAnsi="Times New Roman" w:cs="Times New Roman"/>
          <w:bCs/>
          <w:sz w:val="24"/>
          <w:szCs w:val="24"/>
        </w:rPr>
        <w:t>Strateškim razvojnim programom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 xml:space="preserve"> Općine Sveti Ilija do 202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. godine.</w:t>
      </w:r>
    </w:p>
    <w:p w:rsidR="00A91C5D" w:rsidRDefault="00A91C5D" w:rsidP="00A627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C5D" w:rsidRDefault="00A91C5D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757CA3" w:rsidRDefault="00757CA3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1C5D" w:rsidRDefault="00A91C5D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Glavni ciljevi razvojnih programa Općine Sveti Ilija su osiguravanje najviših standarda u zadovoljavanju javnih potreba stanovništva u sportu, kulturi, obrazovanju, predškolskom odgoju, socijalnoj i zdravstvenoj zaštiti te komunalnom uređenju. </w:t>
      </w:r>
    </w:p>
    <w:p w:rsidR="00A91C5D" w:rsidRDefault="00A91C5D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C5D" w:rsidRDefault="00A91C5D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757CA3" w:rsidRPr="00A91C5D" w:rsidRDefault="00757CA3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1C5D" w:rsidRPr="00A91C5D" w:rsidRDefault="00A91C5D" w:rsidP="00B87D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Cs/>
          <w:sz w:val="24"/>
          <w:szCs w:val="24"/>
        </w:rPr>
        <w:t>Planom razvojnih programa predviđeni su projekti i aktivnosti za koje su u Proračunu osigurana sredstva u okviru:</w:t>
      </w:r>
    </w:p>
    <w:p w:rsidR="00A91C5D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održavanja komunalne infrastrukture,</w:t>
      </w:r>
    </w:p>
    <w:p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upravljanja imovino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jačanja gospodarstva –Poduzetnička zona</w:t>
      </w:r>
    </w:p>
    <w:p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razvoja i upravljanja sustava vodoopskrbe, odvodnje i zaštite voda</w:t>
      </w:r>
      <w:r w:rsidR="00AE255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87D73" w:rsidRDefault="00B87D73" w:rsidP="00F269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7D73" w:rsidRDefault="00B87D73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7D73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757CA3" w:rsidRDefault="00757CA3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Privitak i sastavni dio ov</w:t>
      </w:r>
      <w:r w:rsidR="00F7583C">
        <w:rPr>
          <w:rFonts w:ascii="Times New Roman" w:eastAsia="Times New Roman" w:hAnsi="Times New Roman" w:cs="Times New Roman"/>
          <w:bCs/>
          <w:sz w:val="24"/>
          <w:szCs w:val="24"/>
        </w:rPr>
        <w:t>ih Izmjena i dopuna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Plana razvojnih programa je tablica s popisom razvojnih programa, projekata i aktivnosti, koji su povezani s programskom i organizacijskom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klasifikacijom proračuna, s visinom planiranih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sredstava po izvorima, raspoređenih po godinama.</w:t>
      </w: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7CA3" w:rsidRDefault="00757CA3" w:rsidP="0075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7CA3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7CA3" w:rsidRP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Ov</w:t>
      </w:r>
      <w:r w:rsidR="00914C8E">
        <w:rPr>
          <w:rFonts w:ascii="Times New Roman" w:eastAsia="Times New Roman" w:hAnsi="Times New Roman" w:cs="Times New Roman"/>
          <w:bCs/>
          <w:sz w:val="24"/>
          <w:szCs w:val="24"/>
        </w:rPr>
        <w:t>e Izmjene i dopune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Plan</w:t>
      </w:r>
      <w:r w:rsidR="00914C8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razvojnih programa Općine Sveti Il</w:t>
      </w:r>
      <w:r w:rsidR="00AE2553">
        <w:rPr>
          <w:rFonts w:ascii="Times New Roman" w:eastAsia="Times New Roman" w:hAnsi="Times New Roman" w:cs="Times New Roman"/>
          <w:bCs/>
          <w:sz w:val="24"/>
          <w:szCs w:val="24"/>
        </w:rPr>
        <w:t>ija za razdoblje 2018. – 2020. godine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sastavni </w:t>
      </w:r>
      <w:r w:rsidR="00914C8E">
        <w:rPr>
          <w:rFonts w:ascii="Times New Roman" w:eastAsia="Times New Roman" w:hAnsi="Times New Roman" w:cs="Times New Roman"/>
          <w:bCs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dio</w:t>
      </w:r>
      <w:r w:rsidR="00914C8E">
        <w:rPr>
          <w:rFonts w:ascii="Times New Roman" w:eastAsia="Times New Roman" w:hAnsi="Times New Roman" w:cs="Times New Roman"/>
          <w:bCs/>
          <w:sz w:val="24"/>
          <w:szCs w:val="24"/>
        </w:rPr>
        <w:t xml:space="preserve"> Izmjena i dopuna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Proračuna Općine Sveti Ilija za razdoblje 2018.-2020. g</w:t>
      </w:r>
      <w:r w:rsidR="00AE2553">
        <w:rPr>
          <w:rFonts w:ascii="Times New Roman" w:eastAsia="Times New Roman" w:hAnsi="Times New Roman" w:cs="Times New Roman"/>
          <w:bCs/>
          <w:sz w:val="24"/>
          <w:szCs w:val="24"/>
        </w:rPr>
        <w:t>odine</w:t>
      </w:r>
      <w:r w:rsidR="00914C8E">
        <w:rPr>
          <w:rFonts w:ascii="Times New Roman" w:eastAsia="Times New Roman" w:hAnsi="Times New Roman" w:cs="Times New Roman"/>
          <w:bCs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stupa</w:t>
      </w:r>
      <w:r w:rsidR="00914C8E">
        <w:rPr>
          <w:rFonts w:ascii="Times New Roman" w:eastAsia="Times New Roman" w:hAnsi="Times New Roman" w:cs="Times New Roman"/>
          <w:bCs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na snagu osmog dana od dana objave u „Službenom vjesniku Varaždinske županije“.</w:t>
      </w: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E2553">
        <w:rPr>
          <w:rFonts w:ascii="Times New Roman" w:eastAsia="Times New Roman" w:hAnsi="Times New Roman" w:cs="Times New Roman"/>
          <w:sz w:val="24"/>
          <w:szCs w:val="24"/>
        </w:rPr>
        <w:tab/>
      </w:r>
      <w:r w:rsidR="00AE2553">
        <w:rPr>
          <w:rFonts w:ascii="Times New Roman" w:eastAsia="Times New Roman" w:hAnsi="Times New Roman" w:cs="Times New Roman"/>
          <w:sz w:val="24"/>
          <w:szCs w:val="24"/>
        </w:rPr>
        <w:tab/>
      </w:r>
      <w:r w:rsidR="00AE2553">
        <w:rPr>
          <w:rFonts w:ascii="Times New Roman" w:eastAsia="Times New Roman" w:hAnsi="Times New Roman" w:cs="Times New Roman"/>
          <w:sz w:val="24"/>
          <w:szCs w:val="24"/>
        </w:rPr>
        <w:tab/>
      </w:r>
      <w:r w:rsidR="00AE2553">
        <w:rPr>
          <w:rFonts w:ascii="Times New Roman" w:eastAsia="Times New Roman" w:hAnsi="Times New Roman" w:cs="Times New Roman"/>
          <w:sz w:val="24"/>
          <w:szCs w:val="24"/>
        </w:rPr>
        <w:tab/>
        <w:t>Predsjednik Općinskog vijeća</w:t>
      </w: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E2553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Zdravko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dipl.</w:t>
      </w:r>
      <w:r w:rsidR="00AE2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ing.</w:t>
      </w:r>
    </w:p>
    <w:p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7E3" w:rsidRDefault="00A627E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A627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43C06" w:rsidRDefault="0094082B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tbl>
      <w:tblPr>
        <w:tblStyle w:val="Reetkatablice1"/>
        <w:tblpPr w:leftFromText="180" w:rightFromText="180" w:vertAnchor="page" w:horzAnchor="margin" w:tblpY="1396"/>
        <w:tblW w:w="9464" w:type="dxa"/>
        <w:tblLook w:val="04A0" w:firstRow="1" w:lastRow="0" w:firstColumn="1" w:lastColumn="0" w:noHBand="0" w:noVBand="1"/>
      </w:tblPr>
      <w:tblGrid>
        <w:gridCol w:w="490"/>
        <w:gridCol w:w="1307"/>
        <w:gridCol w:w="1067"/>
        <w:gridCol w:w="1037"/>
        <w:gridCol w:w="149"/>
        <w:gridCol w:w="1049"/>
        <w:gridCol w:w="94"/>
        <w:gridCol w:w="673"/>
        <w:gridCol w:w="1173"/>
        <w:gridCol w:w="1173"/>
        <w:gridCol w:w="1252"/>
      </w:tblGrid>
      <w:tr w:rsidR="00C575E5" w:rsidRPr="00757CA3" w:rsidTr="00AE2553">
        <w:trPr>
          <w:cantSplit/>
          <w:trHeight w:val="841"/>
        </w:trPr>
        <w:tc>
          <w:tcPr>
            <w:tcW w:w="1776" w:type="dxa"/>
            <w:gridSpan w:val="2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lastRenderedPageBreak/>
              <w:t>Investicija, projekt/ izvori financiranja</w:t>
            </w: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Sredstva proračuna</w:t>
            </w:r>
          </w:p>
        </w:tc>
        <w:tc>
          <w:tcPr>
            <w:tcW w:w="1202" w:type="dxa"/>
            <w:gridSpan w:val="2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Namjenski prihodi</w:t>
            </w:r>
          </w:p>
        </w:tc>
        <w:tc>
          <w:tcPr>
            <w:tcW w:w="1108" w:type="dxa"/>
            <w:gridSpan w:val="2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Donacije, pomoći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Kredit</w:t>
            </w:r>
          </w:p>
        </w:tc>
        <w:tc>
          <w:tcPr>
            <w:tcW w:w="1160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Planirano  2018.</w:t>
            </w:r>
          </w:p>
        </w:tc>
        <w:tc>
          <w:tcPr>
            <w:tcW w:w="1160" w:type="dxa"/>
            <w:shd w:val="clear" w:color="auto" w:fill="BFBFBF" w:themeFill="background1" w:themeFillShade="BF"/>
            <w:vAlign w:val="center"/>
          </w:tcPr>
          <w:p w:rsidR="00757CA3" w:rsidRPr="009A2588" w:rsidRDefault="001268C1" w:rsidP="001268C1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</w:t>
            </w:r>
            <w:r w:rsidR="00757CA3" w:rsidRPr="009A2588">
              <w:rPr>
                <w:b/>
                <w:sz w:val="18"/>
                <w:szCs w:val="18"/>
              </w:rPr>
              <w:t>lanirano</w:t>
            </w:r>
          </w:p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2019.</w:t>
            </w:r>
          </w:p>
        </w:tc>
        <w:tc>
          <w:tcPr>
            <w:tcW w:w="1336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Planirano 2020.</w:t>
            </w:r>
          </w:p>
        </w:tc>
      </w:tr>
      <w:tr w:rsidR="00914C8E" w:rsidRPr="00757CA3" w:rsidTr="00AE2553">
        <w:trPr>
          <w:cantSplit/>
        </w:trPr>
        <w:tc>
          <w:tcPr>
            <w:tcW w:w="1776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AE255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1004</w:t>
            </w:r>
          </w:p>
        </w:tc>
        <w:tc>
          <w:tcPr>
            <w:tcW w:w="7688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AE255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ODRŽAVANJE KOMUNALNE INFRASTRUKTURE</w:t>
            </w:r>
          </w:p>
        </w:tc>
      </w:tr>
      <w:tr w:rsidR="00914C8E" w:rsidRPr="00757CA3" w:rsidTr="00AE2553">
        <w:trPr>
          <w:cantSplit/>
        </w:trPr>
        <w:tc>
          <w:tcPr>
            <w:tcW w:w="1776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AE255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1004A100002</w:t>
            </w:r>
          </w:p>
        </w:tc>
        <w:tc>
          <w:tcPr>
            <w:tcW w:w="7688" w:type="dxa"/>
            <w:gridSpan w:val="9"/>
            <w:shd w:val="clear" w:color="auto" w:fill="FFFFFF" w:themeFill="background1"/>
            <w:vAlign w:val="bottom"/>
          </w:tcPr>
          <w:p w:rsidR="00757CA3" w:rsidRPr="009A2588" w:rsidRDefault="00757CA3" w:rsidP="00AE255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cesta,nogostupa,uređenja naselja; Ciljevi: Poboljšanje kvalitete življenja stanovništva općine kroz provedbu projekta izgradnje komunalne infrastrukture</w:t>
            </w:r>
          </w:p>
        </w:tc>
      </w:tr>
      <w:tr w:rsidR="00CA7A7D" w:rsidRPr="00757CA3" w:rsidTr="00AE2553">
        <w:trPr>
          <w:cantSplit/>
        </w:trPr>
        <w:tc>
          <w:tcPr>
            <w:tcW w:w="485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291" w:type="dxa"/>
          </w:tcPr>
          <w:p w:rsidR="00757CA3" w:rsidRPr="00914C8E" w:rsidRDefault="00757CA3" w:rsidP="00757CA3">
            <w:pPr>
              <w:spacing w:after="200" w:line="276" w:lineRule="auto"/>
              <w:rPr>
                <w:sz w:val="16"/>
                <w:szCs w:val="18"/>
              </w:rPr>
            </w:pPr>
            <w:r w:rsidRPr="00914C8E">
              <w:rPr>
                <w:sz w:val="16"/>
                <w:szCs w:val="18"/>
              </w:rPr>
              <w:t>Građevinski objekti</w:t>
            </w:r>
          </w:p>
        </w:tc>
        <w:tc>
          <w:tcPr>
            <w:tcW w:w="1055" w:type="dxa"/>
            <w:vAlign w:val="bottom"/>
          </w:tcPr>
          <w:p w:rsidR="00757CA3" w:rsidRPr="00914C8E" w:rsidRDefault="00914C8E" w:rsidP="00AE2553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 w:rsidRPr="00914C8E">
              <w:rPr>
                <w:sz w:val="16"/>
                <w:szCs w:val="18"/>
              </w:rPr>
              <w:t>1.0</w:t>
            </w:r>
            <w:r w:rsidR="00757CA3" w:rsidRPr="00914C8E">
              <w:rPr>
                <w:sz w:val="16"/>
                <w:szCs w:val="18"/>
              </w:rPr>
              <w:t>00.000,</w:t>
            </w:r>
            <w:r w:rsidRPr="00914C8E">
              <w:rPr>
                <w:sz w:val="16"/>
                <w:szCs w:val="18"/>
              </w:rPr>
              <w:t>00</w:t>
            </w:r>
          </w:p>
        </w:tc>
        <w:tc>
          <w:tcPr>
            <w:tcW w:w="1202" w:type="dxa"/>
            <w:gridSpan w:val="2"/>
            <w:vAlign w:val="bottom"/>
          </w:tcPr>
          <w:p w:rsidR="00757CA3" w:rsidRPr="00914C8E" w:rsidRDefault="00757CA3" w:rsidP="00AE2553">
            <w:pPr>
              <w:spacing w:after="200" w:line="276" w:lineRule="auto"/>
              <w:jc w:val="right"/>
              <w:rPr>
                <w:sz w:val="16"/>
                <w:szCs w:val="18"/>
              </w:rPr>
            </w:pPr>
          </w:p>
        </w:tc>
        <w:tc>
          <w:tcPr>
            <w:tcW w:w="1108" w:type="dxa"/>
            <w:gridSpan w:val="2"/>
            <w:vAlign w:val="bottom"/>
          </w:tcPr>
          <w:p w:rsidR="00757CA3" w:rsidRPr="00914C8E" w:rsidRDefault="00914C8E" w:rsidP="00AE2553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  <w:r w:rsidR="0019536D" w:rsidRPr="00914C8E">
              <w:rPr>
                <w:sz w:val="16"/>
                <w:szCs w:val="18"/>
              </w:rPr>
              <w:t>00.000,00</w:t>
            </w:r>
          </w:p>
        </w:tc>
        <w:tc>
          <w:tcPr>
            <w:tcW w:w="667" w:type="dxa"/>
            <w:vAlign w:val="bottom"/>
          </w:tcPr>
          <w:p w:rsidR="00757CA3" w:rsidRPr="00914C8E" w:rsidRDefault="00757CA3" w:rsidP="00AE2553">
            <w:pPr>
              <w:spacing w:after="200" w:line="276" w:lineRule="auto"/>
              <w:jc w:val="right"/>
              <w:rPr>
                <w:sz w:val="16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757CA3" w:rsidRPr="00914C8E" w:rsidRDefault="0019536D" w:rsidP="00AE2553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 w:rsidRPr="00914C8E">
              <w:rPr>
                <w:sz w:val="16"/>
                <w:szCs w:val="18"/>
              </w:rPr>
              <w:t>1</w:t>
            </w:r>
            <w:r w:rsidR="00914C8E">
              <w:rPr>
                <w:sz w:val="16"/>
                <w:szCs w:val="18"/>
              </w:rPr>
              <w:t>.3</w:t>
            </w:r>
            <w:r w:rsidR="00757CA3" w:rsidRPr="00914C8E">
              <w:rPr>
                <w:sz w:val="16"/>
                <w:szCs w:val="18"/>
              </w:rPr>
              <w:t>00.000,00</w:t>
            </w:r>
          </w:p>
        </w:tc>
        <w:tc>
          <w:tcPr>
            <w:tcW w:w="1160" w:type="dxa"/>
            <w:vAlign w:val="bottom"/>
          </w:tcPr>
          <w:p w:rsidR="00757CA3" w:rsidRPr="00914C8E" w:rsidRDefault="009901E4" w:rsidP="00AE2553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 w:rsidRPr="00914C8E">
              <w:rPr>
                <w:sz w:val="16"/>
                <w:szCs w:val="18"/>
              </w:rPr>
              <w:t>1</w:t>
            </w:r>
            <w:r w:rsidR="00017F81" w:rsidRPr="00914C8E">
              <w:rPr>
                <w:sz w:val="16"/>
                <w:szCs w:val="18"/>
              </w:rPr>
              <w:t>.510.000,00</w:t>
            </w:r>
          </w:p>
        </w:tc>
        <w:tc>
          <w:tcPr>
            <w:tcW w:w="1336" w:type="dxa"/>
            <w:vAlign w:val="bottom"/>
          </w:tcPr>
          <w:p w:rsidR="00757CA3" w:rsidRPr="00914C8E" w:rsidRDefault="00017F81" w:rsidP="00AE2553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 w:rsidRPr="00914C8E">
              <w:rPr>
                <w:sz w:val="16"/>
                <w:szCs w:val="18"/>
              </w:rPr>
              <w:t>1.560.000,0</w:t>
            </w:r>
            <w:r w:rsidR="009A2588" w:rsidRPr="00914C8E">
              <w:rPr>
                <w:sz w:val="16"/>
                <w:szCs w:val="18"/>
              </w:rPr>
              <w:t>0</w:t>
            </w:r>
          </w:p>
        </w:tc>
      </w:tr>
      <w:tr w:rsidR="00CA7A7D" w:rsidRPr="00757CA3" w:rsidTr="00AE2553">
        <w:trPr>
          <w:cantSplit/>
        </w:trPr>
        <w:tc>
          <w:tcPr>
            <w:tcW w:w="485" w:type="dxa"/>
          </w:tcPr>
          <w:p w:rsidR="0019536D" w:rsidRPr="009A2588" w:rsidRDefault="0019536D" w:rsidP="00757CA3">
            <w:pPr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451</w:t>
            </w:r>
          </w:p>
        </w:tc>
        <w:tc>
          <w:tcPr>
            <w:tcW w:w="1291" w:type="dxa"/>
          </w:tcPr>
          <w:p w:rsidR="0019536D" w:rsidRPr="009A2588" w:rsidRDefault="0019536D" w:rsidP="00757CA3">
            <w:pPr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Dodatna ulaganja u naseljima</w:t>
            </w:r>
          </w:p>
        </w:tc>
        <w:tc>
          <w:tcPr>
            <w:tcW w:w="1055" w:type="dxa"/>
            <w:vAlign w:val="center"/>
          </w:tcPr>
          <w:p w:rsidR="0019536D" w:rsidRPr="009A2588" w:rsidRDefault="0019536D" w:rsidP="000906EB">
            <w:pPr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gridSpan w:val="2"/>
            <w:vAlign w:val="center"/>
          </w:tcPr>
          <w:p w:rsidR="0019536D" w:rsidRPr="009A2588" w:rsidRDefault="0019536D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19536D" w:rsidRPr="009A2588" w:rsidRDefault="0019536D" w:rsidP="000906EB">
            <w:pPr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</w:t>
            </w:r>
            <w:r w:rsidR="00914C8E">
              <w:rPr>
                <w:sz w:val="18"/>
                <w:szCs w:val="18"/>
              </w:rPr>
              <w:t>7</w:t>
            </w:r>
            <w:r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667" w:type="dxa"/>
            <w:vAlign w:val="center"/>
          </w:tcPr>
          <w:p w:rsidR="0019536D" w:rsidRPr="009A2588" w:rsidRDefault="0019536D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19536D" w:rsidRPr="009A2588" w:rsidRDefault="0019536D" w:rsidP="000906EB">
            <w:pPr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</w:t>
            </w:r>
            <w:r w:rsidR="00914C8E">
              <w:rPr>
                <w:sz w:val="18"/>
                <w:szCs w:val="18"/>
              </w:rPr>
              <w:t>7</w:t>
            </w:r>
            <w:r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160" w:type="dxa"/>
            <w:vAlign w:val="center"/>
          </w:tcPr>
          <w:p w:rsidR="0019536D" w:rsidRPr="009A2588" w:rsidRDefault="00017F81" w:rsidP="000906EB">
            <w:pPr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300.000,00</w:t>
            </w:r>
          </w:p>
        </w:tc>
        <w:tc>
          <w:tcPr>
            <w:tcW w:w="1336" w:type="dxa"/>
            <w:vAlign w:val="center"/>
          </w:tcPr>
          <w:p w:rsidR="0019536D" w:rsidRPr="009A2588" w:rsidRDefault="00017F81" w:rsidP="000906EB">
            <w:pPr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300.000,00</w:t>
            </w:r>
          </w:p>
        </w:tc>
      </w:tr>
      <w:tr w:rsidR="00914C8E" w:rsidRPr="00757CA3" w:rsidTr="00AE2553">
        <w:trPr>
          <w:cantSplit/>
        </w:trPr>
        <w:tc>
          <w:tcPr>
            <w:tcW w:w="1776" w:type="dxa"/>
            <w:gridSpan w:val="2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1004A10005</w:t>
            </w:r>
          </w:p>
        </w:tc>
        <w:tc>
          <w:tcPr>
            <w:tcW w:w="7688" w:type="dxa"/>
            <w:gridSpan w:val="9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Katastarska izmjera općine; Ciljevi:</w:t>
            </w:r>
            <w:r w:rsidR="00AE2553">
              <w:rPr>
                <w:b/>
                <w:sz w:val="18"/>
                <w:szCs w:val="18"/>
              </w:rPr>
              <w:t xml:space="preserve"> sređivanje</w:t>
            </w:r>
            <w:r w:rsidRPr="009A2588">
              <w:rPr>
                <w:b/>
                <w:sz w:val="18"/>
                <w:szCs w:val="18"/>
              </w:rPr>
              <w:t xml:space="preserve"> zemljišnih  knjiga i katastra na području Općine Sveti Ilija</w:t>
            </w:r>
          </w:p>
        </w:tc>
      </w:tr>
      <w:tr w:rsidR="00C575E5" w:rsidRPr="00757CA3" w:rsidTr="00AE2553">
        <w:trPr>
          <w:cantSplit/>
        </w:trPr>
        <w:tc>
          <w:tcPr>
            <w:tcW w:w="485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426</w:t>
            </w:r>
          </w:p>
        </w:tc>
        <w:tc>
          <w:tcPr>
            <w:tcW w:w="1291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Katastarska izmjera</w:t>
            </w:r>
          </w:p>
        </w:tc>
        <w:tc>
          <w:tcPr>
            <w:tcW w:w="1055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757CA3" w:rsidRPr="009A2588" w:rsidRDefault="00914C8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757CA3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788" w:type="dxa"/>
            <w:gridSpan w:val="2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57CA3" w:rsidRPr="009A2588" w:rsidRDefault="00914C8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757CA3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160" w:type="dxa"/>
            <w:vAlign w:val="center"/>
          </w:tcPr>
          <w:p w:rsidR="00757CA3" w:rsidRPr="009A2588" w:rsidRDefault="00EB01B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vAlign w:val="center"/>
          </w:tcPr>
          <w:p w:rsidR="00757CA3" w:rsidRPr="009A2588" w:rsidRDefault="00EB01B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</w:tr>
      <w:tr w:rsidR="00914C8E" w:rsidRPr="00757CA3" w:rsidTr="00AE2553">
        <w:trPr>
          <w:cantSplit/>
        </w:trPr>
        <w:tc>
          <w:tcPr>
            <w:tcW w:w="1776" w:type="dxa"/>
            <w:gridSpan w:val="2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1004A100006</w:t>
            </w:r>
          </w:p>
        </w:tc>
        <w:tc>
          <w:tcPr>
            <w:tcW w:w="7688" w:type="dxa"/>
            <w:gridSpan w:val="9"/>
            <w:vAlign w:val="center"/>
          </w:tcPr>
          <w:p w:rsidR="00757CA3" w:rsidRPr="009A2588" w:rsidRDefault="00757CA3" w:rsidP="00AE255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 xml:space="preserve">Očuvanje i održivo korištenje prirodnih i kulturnih resursa, </w:t>
            </w:r>
            <w:proofErr w:type="spellStart"/>
            <w:r w:rsidR="00CA7A7D">
              <w:rPr>
                <w:b/>
                <w:sz w:val="18"/>
                <w:szCs w:val="18"/>
              </w:rPr>
              <w:t>Intereg</w:t>
            </w:r>
            <w:proofErr w:type="spellEnd"/>
            <w:r w:rsidRPr="009A2588">
              <w:rPr>
                <w:b/>
                <w:sz w:val="18"/>
                <w:szCs w:val="18"/>
              </w:rPr>
              <w:t>; Ciljevi:</w:t>
            </w:r>
            <w:r w:rsidR="00CA7A7D">
              <w:rPr>
                <w:b/>
                <w:sz w:val="18"/>
                <w:szCs w:val="18"/>
              </w:rPr>
              <w:t xml:space="preserve"> </w:t>
            </w:r>
            <w:r w:rsidRPr="009A2588">
              <w:rPr>
                <w:b/>
                <w:sz w:val="18"/>
                <w:szCs w:val="18"/>
              </w:rPr>
              <w:t>Očuvanje i obnova biološke raznolikosti na području općine, te promicanje usluga ekosustava i povećanje razine svijesti o očuvanju prirode među ciljnim skupinama (lokalno stanovništvo,</w:t>
            </w:r>
            <w:r w:rsidR="00A36691">
              <w:rPr>
                <w:b/>
                <w:sz w:val="18"/>
                <w:szCs w:val="18"/>
              </w:rPr>
              <w:t xml:space="preserve"> </w:t>
            </w:r>
            <w:r w:rsidRPr="009A2588">
              <w:rPr>
                <w:b/>
                <w:sz w:val="18"/>
                <w:szCs w:val="18"/>
              </w:rPr>
              <w:t>učitelji,</w:t>
            </w:r>
            <w:r w:rsidR="00A36691">
              <w:rPr>
                <w:b/>
                <w:sz w:val="18"/>
                <w:szCs w:val="18"/>
              </w:rPr>
              <w:t xml:space="preserve"> </w:t>
            </w:r>
            <w:r w:rsidRPr="009A2588">
              <w:rPr>
                <w:b/>
                <w:sz w:val="18"/>
                <w:szCs w:val="18"/>
              </w:rPr>
              <w:t>učenici, studenti,</w:t>
            </w:r>
            <w:r w:rsidR="00A36691">
              <w:rPr>
                <w:b/>
                <w:sz w:val="18"/>
                <w:szCs w:val="18"/>
              </w:rPr>
              <w:t xml:space="preserve"> </w:t>
            </w:r>
            <w:r w:rsidRPr="009A2588">
              <w:rPr>
                <w:b/>
                <w:sz w:val="18"/>
                <w:szCs w:val="18"/>
              </w:rPr>
              <w:t>djeca i posjetitelji</w:t>
            </w:r>
            <w:r w:rsidR="00A36691">
              <w:rPr>
                <w:b/>
                <w:sz w:val="18"/>
                <w:szCs w:val="18"/>
              </w:rPr>
              <w:t>)</w:t>
            </w:r>
          </w:p>
        </w:tc>
      </w:tr>
      <w:tr w:rsidR="00C575E5" w:rsidRPr="00757CA3" w:rsidTr="00AE2553">
        <w:trPr>
          <w:cantSplit/>
        </w:trPr>
        <w:tc>
          <w:tcPr>
            <w:tcW w:w="485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291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Građevinski objekti</w:t>
            </w:r>
          </w:p>
        </w:tc>
        <w:tc>
          <w:tcPr>
            <w:tcW w:w="1055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757CA3" w:rsidRPr="009A2588" w:rsidRDefault="00757CA3" w:rsidP="00AE2553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1.</w:t>
            </w:r>
            <w:r w:rsidR="00914C8E">
              <w:rPr>
                <w:sz w:val="18"/>
                <w:szCs w:val="18"/>
              </w:rPr>
              <w:t>0</w:t>
            </w:r>
            <w:r w:rsidRPr="009A2588">
              <w:rPr>
                <w:sz w:val="18"/>
                <w:szCs w:val="18"/>
              </w:rPr>
              <w:t>00.000,00</w:t>
            </w:r>
          </w:p>
        </w:tc>
        <w:tc>
          <w:tcPr>
            <w:tcW w:w="788" w:type="dxa"/>
            <w:gridSpan w:val="2"/>
            <w:vAlign w:val="center"/>
          </w:tcPr>
          <w:p w:rsidR="00757CA3" w:rsidRPr="009A2588" w:rsidRDefault="00757CA3" w:rsidP="00AE2553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57CA3" w:rsidRPr="009A2588" w:rsidRDefault="00757CA3" w:rsidP="00AE2553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1.</w:t>
            </w:r>
            <w:r w:rsidR="00914C8E">
              <w:rPr>
                <w:sz w:val="18"/>
                <w:szCs w:val="18"/>
              </w:rPr>
              <w:t>0</w:t>
            </w:r>
            <w:r w:rsidRPr="009A2588">
              <w:rPr>
                <w:sz w:val="18"/>
                <w:szCs w:val="18"/>
              </w:rPr>
              <w:t>00.000,00</w:t>
            </w:r>
          </w:p>
        </w:tc>
        <w:tc>
          <w:tcPr>
            <w:tcW w:w="1160" w:type="dxa"/>
            <w:vAlign w:val="center"/>
          </w:tcPr>
          <w:p w:rsidR="00757CA3" w:rsidRPr="009A2588" w:rsidRDefault="00EB01BE" w:rsidP="00AE2553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1.350.000,00</w:t>
            </w:r>
          </w:p>
        </w:tc>
        <w:tc>
          <w:tcPr>
            <w:tcW w:w="1336" w:type="dxa"/>
            <w:vAlign w:val="center"/>
          </w:tcPr>
          <w:p w:rsidR="00757CA3" w:rsidRPr="009A2588" w:rsidRDefault="00EB01BE" w:rsidP="00AE2553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1.350.000,00</w:t>
            </w:r>
          </w:p>
        </w:tc>
      </w:tr>
      <w:tr w:rsidR="00914C8E" w:rsidRPr="00757CA3" w:rsidTr="00AE2553">
        <w:trPr>
          <w:cantSplit/>
        </w:trPr>
        <w:tc>
          <w:tcPr>
            <w:tcW w:w="1776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1005</w:t>
            </w:r>
          </w:p>
        </w:tc>
        <w:tc>
          <w:tcPr>
            <w:tcW w:w="7688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AE255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UPRAVLJANJE IMOVINOM</w:t>
            </w:r>
          </w:p>
        </w:tc>
      </w:tr>
      <w:tr w:rsidR="00914C8E" w:rsidRPr="00757CA3" w:rsidTr="00AE2553">
        <w:trPr>
          <w:cantSplit/>
        </w:trPr>
        <w:tc>
          <w:tcPr>
            <w:tcW w:w="1776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1005A100002</w:t>
            </w:r>
          </w:p>
        </w:tc>
        <w:tc>
          <w:tcPr>
            <w:tcW w:w="7688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AE255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Dodatna ulaganja na objektima i prostorima u općinskom vlasništvu Ciljevi: Poboljšanje kvalitete življenja stanovništva i energetske učinkovitosti</w:t>
            </w:r>
          </w:p>
        </w:tc>
      </w:tr>
      <w:tr w:rsidR="00C575E5" w:rsidRPr="00757CA3" w:rsidTr="00AE2553">
        <w:trPr>
          <w:cantSplit/>
          <w:trHeight w:val="1438"/>
        </w:trPr>
        <w:tc>
          <w:tcPr>
            <w:tcW w:w="485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451</w:t>
            </w:r>
          </w:p>
        </w:tc>
        <w:tc>
          <w:tcPr>
            <w:tcW w:w="1291" w:type="dxa"/>
          </w:tcPr>
          <w:p w:rsidR="00757CA3" w:rsidRDefault="00757CA3" w:rsidP="009901E4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  <w:r w:rsidRPr="009901E4">
              <w:rPr>
                <w:sz w:val="16"/>
                <w:szCs w:val="16"/>
              </w:rPr>
              <w:t xml:space="preserve">Dodatna </w:t>
            </w:r>
            <w:r w:rsidR="009901E4">
              <w:rPr>
                <w:sz w:val="16"/>
                <w:szCs w:val="16"/>
              </w:rPr>
              <w:t>u</w:t>
            </w:r>
            <w:r w:rsidRPr="009901E4">
              <w:rPr>
                <w:sz w:val="16"/>
                <w:szCs w:val="16"/>
              </w:rPr>
              <w:t>laganja na društveni dom Doljan</w:t>
            </w:r>
            <w:r w:rsidR="009901E4">
              <w:rPr>
                <w:sz w:val="16"/>
                <w:szCs w:val="16"/>
              </w:rPr>
              <w:t xml:space="preserve"> ,</w:t>
            </w:r>
            <w:r w:rsidRPr="009901E4">
              <w:rPr>
                <w:sz w:val="16"/>
                <w:szCs w:val="16"/>
              </w:rPr>
              <w:t xml:space="preserve"> Seketin</w:t>
            </w:r>
            <w:r w:rsidR="009901E4">
              <w:rPr>
                <w:sz w:val="16"/>
                <w:szCs w:val="16"/>
              </w:rPr>
              <w:t xml:space="preserve"> </w:t>
            </w:r>
            <w:r w:rsidR="00E70F6F">
              <w:rPr>
                <w:sz w:val="16"/>
                <w:szCs w:val="16"/>
              </w:rPr>
              <w:t>,</w:t>
            </w:r>
          </w:p>
          <w:p w:rsidR="009901E4" w:rsidRDefault="009901E4" w:rsidP="009901E4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Sv.Ilija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E70F6F">
              <w:rPr>
                <w:sz w:val="16"/>
                <w:szCs w:val="16"/>
              </w:rPr>
              <w:t xml:space="preserve"> i</w:t>
            </w:r>
          </w:p>
          <w:p w:rsidR="009901E4" w:rsidRDefault="009901E4" w:rsidP="00E70F6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NK </w:t>
            </w:r>
            <w:proofErr w:type="spellStart"/>
            <w:r>
              <w:rPr>
                <w:sz w:val="16"/>
                <w:szCs w:val="16"/>
              </w:rPr>
              <w:t>Obreš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D3881" w:rsidRPr="009901E4" w:rsidRDefault="008D3881" w:rsidP="00E70F6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57CA3" w:rsidRPr="009A2588" w:rsidRDefault="00914C8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A4457C" w:rsidRPr="009A258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757CA3" w:rsidRPr="009A2588">
              <w:rPr>
                <w:sz w:val="18"/>
                <w:szCs w:val="18"/>
              </w:rPr>
              <w:t>00,00</w:t>
            </w:r>
          </w:p>
        </w:tc>
        <w:tc>
          <w:tcPr>
            <w:tcW w:w="102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757CA3" w:rsidRPr="009A2588" w:rsidRDefault="00A4457C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788" w:type="dxa"/>
            <w:gridSpan w:val="2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57CA3" w:rsidRPr="009A2588" w:rsidRDefault="00914C8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57CA3" w:rsidRPr="009A2588">
              <w:rPr>
                <w:sz w:val="18"/>
                <w:szCs w:val="18"/>
              </w:rPr>
              <w:t>00.000,00</w:t>
            </w:r>
          </w:p>
        </w:tc>
        <w:tc>
          <w:tcPr>
            <w:tcW w:w="1160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  <w:tc>
          <w:tcPr>
            <w:tcW w:w="1336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914C8E" w:rsidRPr="00757CA3" w:rsidTr="00AE2553">
        <w:trPr>
          <w:cantSplit/>
          <w:trHeight w:val="943"/>
        </w:trPr>
        <w:tc>
          <w:tcPr>
            <w:tcW w:w="1776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1005A100004</w:t>
            </w:r>
          </w:p>
        </w:tc>
        <w:tc>
          <w:tcPr>
            <w:tcW w:w="7688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AE255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dječjeg vrtića Ciljevi: Stvaranje infrastrukturnih preduvjeta za kvalitetno izvođenje programa predškolskog odgoja i obrazovanja na području općine</w:t>
            </w:r>
          </w:p>
        </w:tc>
      </w:tr>
      <w:tr w:rsidR="00C575E5" w:rsidRPr="00757CA3" w:rsidTr="00AE2553">
        <w:trPr>
          <w:cantSplit/>
          <w:trHeight w:val="687"/>
        </w:trPr>
        <w:tc>
          <w:tcPr>
            <w:tcW w:w="485" w:type="dxa"/>
          </w:tcPr>
          <w:p w:rsidR="000906EB" w:rsidRDefault="000906EB" w:rsidP="00757CA3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</w:p>
          <w:p w:rsidR="00757CA3" w:rsidRPr="009A2588" w:rsidRDefault="00757CA3" w:rsidP="00757CA3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291" w:type="dxa"/>
          </w:tcPr>
          <w:p w:rsidR="000906EB" w:rsidRDefault="000906EB" w:rsidP="00757CA3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</w:p>
          <w:p w:rsidR="00757CA3" w:rsidRPr="009A2588" w:rsidRDefault="00757CA3" w:rsidP="00757CA3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Dječji vrtić</w:t>
            </w:r>
          </w:p>
        </w:tc>
        <w:tc>
          <w:tcPr>
            <w:tcW w:w="1055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757CA3" w:rsidRPr="009A2588" w:rsidRDefault="00757CA3" w:rsidP="000906E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4.020.000,00</w:t>
            </w:r>
          </w:p>
        </w:tc>
        <w:tc>
          <w:tcPr>
            <w:tcW w:w="788" w:type="dxa"/>
            <w:gridSpan w:val="2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4.020.000,00</w:t>
            </w:r>
          </w:p>
        </w:tc>
        <w:tc>
          <w:tcPr>
            <w:tcW w:w="1160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4.000.000,00</w:t>
            </w:r>
          </w:p>
        </w:tc>
        <w:tc>
          <w:tcPr>
            <w:tcW w:w="1336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3.000.000,00</w:t>
            </w:r>
          </w:p>
        </w:tc>
      </w:tr>
      <w:tr w:rsidR="00914C8E" w:rsidRPr="00757CA3" w:rsidTr="00AE2553">
        <w:trPr>
          <w:cantSplit/>
          <w:trHeight w:val="853"/>
        </w:trPr>
        <w:tc>
          <w:tcPr>
            <w:tcW w:w="1776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1005A100005</w:t>
            </w:r>
          </w:p>
        </w:tc>
        <w:tc>
          <w:tcPr>
            <w:tcW w:w="7688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AE255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dječjih igrališta Ciljevi: Stvaranje preduvjeta za kvalitetno provođenje slobodnog vremena djece i mladih</w:t>
            </w:r>
          </w:p>
        </w:tc>
      </w:tr>
      <w:tr w:rsidR="00C575E5" w:rsidRPr="00757CA3" w:rsidTr="00AE2553">
        <w:trPr>
          <w:cantSplit/>
          <w:trHeight w:val="1120"/>
        </w:trPr>
        <w:tc>
          <w:tcPr>
            <w:tcW w:w="485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291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Sportski i rekreacijski tereni</w:t>
            </w:r>
          </w:p>
        </w:tc>
        <w:tc>
          <w:tcPr>
            <w:tcW w:w="1055" w:type="dxa"/>
            <w:vAlign w:val="center"/>
          </w:tcPr>
          <w:p w:rsidR="00757CA3" w:rsidRPr="009A2588" w:rsidRDefault="00914C8E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393.00</w:t>
            </w:r>
            <w:r w:rsidR="00757CA3"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757CA3" w:rsidRPr="009A2588" w:rsidRDefault="00A4457C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</w:t>
            </w:r>
            <w:r w:rsidR="00914C8E">
              <w:rPr>
                <w:sz w:val="18"/>
                <w:szCs w:val="18"/>
              </w:rPr>
              <w:t>37</w:t>
            </w:r>
            <w:r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788" w:type="dxa"/>
            <w:gridSpan w:val="2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57CA3" w:rsidRPr="009A2588" w:rsidRDefault="00914C8E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  <w:r w:rsidR="00757CA3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60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160.000,00</w:t>
            </w:r>
          </w:p>
        </w:tc>
        <w:tc>
          <w:tcPr>
            <w:tcW w:w="1336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160.000,00</w:t>
            </w:r>
          </w:p>
        </w:tc>
      </w:tr>
      <w:tr w:rsidR="001877AB" w:rsidRPr="00757CA3" w:rsidTr="00AE2553">
        <w:trPr>
          <w:cantSplit/>
          <w:trHeight w:val="1120"/>
        </w:trPr>
        <w:tc>
          <w:tcPr>
            <w:tcW w:w="485" w:type="dxa"/>
          </w:tcPr>
          <w:p w:rsidR="00914C8E" w:rsidRDefault="00914C8E" w:rsidP="00757CA3">
            <w:pPr>
              <w:rPr>
                <w:sz w:val="18"/>
                <w:szCs w:val="18"/>
              </w:rPr>
            </w:pPr>
          </w:p>
          <w:p w:rsidR="00914C8E" w:rsidRDefault="00914C8E" w:rsidP="00757CA3">
            <w:pPr>
              <w:rPr>
                <w:sz w:val="18"/>
                <w:szCs w:val="18"/>
              </w:rPr>
            </w:pPr>
          </w:p>
          <w:p w:rsidR="00914C8E" w:rsidRPr="009A2588" w:rsidRDefault="00914C8E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291" w:type="dxa"/>
          </w:tcPr>
          <w:p w:rsidR="00914C8E" w:rsidRDefault="00914C8E" w:rsidP="00757CA3">
            <w:pPr>
              <w:rPr>
                <w:sz w:val="18"/>
                <w:szCs w:val="18"/>
              </w:rPr>
            </w:pPr>
          </w:p>
          <w:p w:rsidR="00914C8E" w:rsidRDefault="00914C8E" w:rsidP="00757CA3">
            <w:pPr>
              <w:rPr>
                <w:sz w:val="18"/>
                <w:szCs w:val="18"/>
              </w:rPr>
            </w:pPr>
          </w:p>
          <w:p w:rsidR="00914C8E" w:rsidRPr="009A2588" w:rsidRDefault="00914C8E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055" w:type="dxa"/>
            <w:vAlign w:val="center"/>
          </w:tcPr>
          <w:p w:rsidR="00914C8E" w:rsidRDefault="00914C8E" w:rsidP="0009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026" w:type="dxa"/>
            <w:vAlign w:val="center"/>
          </w:tcPr>
          <w:p w:rsidR="00914C8E" w:rsidRPr="009A2588" w:rsidRDefault="00914C8E" w:rsidP="00090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914C8E" w:rsidRPr="009A2588" w:rsidRDefault="00914C8E" w:rsidP="00090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914C8E" w:rsidRPr="009A2588" w:rsidRDefault="00914C8E" w:rsidP="00090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914C8E" w:rsidRDefault="00914C8E" w:rsidP="0009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160" w:type="dxa"/>
            <w:vAlign w:val="center"/>
          </w:tcPr>
          <w:p w:rsidR="00914C8E" w:rsidRDefault="00914C8E" w:rsidP="0009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vAlign w:val="center"/>
          </w:tcPr>
          <w:p w:rsidR="00914C8E" w:rsidRDefault="00914C8E" w:rsidP="0009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14C8E" w:rsidRPr="00757CA3" w:rsidTr="00AE2553">
        <w:trPr>
          <w:cantSplit/>
        </w:trPr>
        <w:tc>
          <w:tcPr>
            <w:tcW w:w="1776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AE255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1006</w:t>
            </w:r>
          </w:p>
        </w:tc>
        <w:tc>
          <w:tcPr>
            <w:tcW w:w="7688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AE255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JAČANJE GOSPODARSTVA – PODUZETNIČKA ZONA</w:t>
            </w:r>
          </w:p>
        </w:tc>
      </w:tr>
      <w:tr w:rsidR="00914C8E" w:rsidRPr="00757CA3" w:rsidTr="00AE2553">
        <w:trPr>
          <w:cantSplit/>
        </w:trPr>
        <w:tc>
          <w:tcPr>
            <w:tcW w:w="1776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AE255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1006A100001</w:t>
            </w:r>
          </w:p>
        </w:tc>
        <w:tc>
          <w:tcPr>
            <w:tcW w:w="7688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AE255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Otkup zemljišta Ciljevi: Razvoj konkurentnog i održivog gospodarstva</w:t>
            </w:r>
          </w:p>
        </w:tc>
      </w:tr>
      <w:tr w:rsidR="00C575E5" w:rsidRPr="00757CA3" w:rsidTr="00AE2553">
        <w:trPr>
          <w:cantSplit/>
        </w:trPr>
        <w:tc>
          <w:tcPr>
            <w:tcW w:w="485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411</w:t>
            </w:r>
          </w:p>
        </w:tc>
        <w:tc>
          <w:tcPr>
            <w:tcW w:w="1291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Ostala zemljišta za poduzetničku zonu</w:t>
            </w:r>
          </w:p>
        </w:tc>
        <w:tc>
          <w:tcPr>
            <w:tcW w:w="1055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757CA3" w:rsidRPr="009A2588" w:rsidRDefault="00914C8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57CA3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788" w:type="dxa"/>
            <w:gridSpan w:val="2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57CA3" w:rsidRPr="009A2588" w:rsidRDefault="00914C8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57CA3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160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  <w:tc>
          <w:tcPr>
            <w:tcW w:w="1336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1.200.000,00</w:t>
            </w:r>
          </w:p>
        </w:tc>
      </w:tr>
      <w:tr w:rsidR="00914C8E" w:rsidRPr="00757CA3" w:rsidTr="00AE2553">
        <w:trPr>
          <w:cantSplit/>
        </w:trPr>
        <w:tc>
          <w:tcPr>
            <w:tcW w:w="1776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AE255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1007</w:t>
            </w:r>
          </w:p>
        </w:tc>
        <w:tc>
          <w:tcPr>
            <w:tcW w:w="7688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AE255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RAZVOJ I UPRAVLJANJE SUSTAVA</w:t>
            </w:r>
            <w:r w:rsidR="00914C8E">
              <w:rPr>
                <w:b/>
                <w:sz w:val="18"/>
                <w:szCs w:val="18"/>
              </w:rPr>
              <w:t xml:space="preserve"> VODOOPSKRBE,</w:t>
            </w:r>
            <w:r w:rsidRPr="009A2588">
              <w:rPr>
                <w:b/>
                <w:sz w:val="18"/>
                <w:szCs w:val="18"/>
              </w:rPr>
              <w:t xml:space="preserve"> ODVODNJE I ZAŠTITE VODA</w:t>
            </w:r>
          </w:p>
        </w:tc>
      </w:tr>
      <w:tr w:rsidR="00914C8E" w:rsidRPr="00757CA3" w:rsidTr="00AE2553">
        <w:trPr>
          <w:cantSplit/>
        </w:trPr>
        <w:tc>
          <w:tcPr>
            <w:tcW w:w="1776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AE255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1007A100002</w:t>
            </w:r>
          </w:p>
        </w:tc>
        <w:tc>
          <w:tcPr>
            <w:tcW w:w="7688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AE255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kanalizacijske mreže Ciljevi; zaštita zdravlja i poboljšanje kvalitete života stanovnika općine</w:t>
            </w:r>
          </w:p>
        </w:tc>
      </w:tr>
      <w:tr w:rsidR="00C575E5" w:rsidRPr="00757CA3" w:rsidTr="00AE2553">
        <w:trPr>
          <w:cantSplit/>
        </w:trPr>
        <w:tc>
          <w:tcPr>
            <w:tcW w:w="485" w:type="dxa"/>
          </w:tcPr>
          <w:p w:rsidR="00757CA3" w:rsidRPr="009A2588" w:rsidRDefault="00A4457C" w:rsidP="00A4457C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386</w:t>
            </w:r>
          </w:p>
        </w:tc>
        <w:tc>
          <w:tcPr>
            <w:tcW w:w="1291" w:type="dxa"/>
          </w:tcPr>
          <w:p w:rsidR="00757CA3" w:rsidRPr="009A2588" w:rsidRDefault="00A4457C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</w:t>
            </w:r>
            <w:r w:rsidR="00757CA3" w:rsidRPr="009A2588">
              <w:rPr>
                <w:sz w:val="18"/>
                <w:szCs w:val="18"/>
              </w:rPr>
              <w:t>Kanalizacija-aglomeracija Varaždin</w:t>
            </w:r>
          </w:p>
        </w:tc>
        <w:tc>
          <w:tcPr>
            <w:tcW w:w="1055" w:type="dxa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430.000,00</w:t>
            </w:r>
          </w:p>
        </w:tc>
        <w:tc>
          <w:tcPr>
            <w:tcW w:w="1163" w:type="dxa"/>
            <w:gridSpan w:val="2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430.000,00</w:t>
            </w:r>
          </w:p>
        </w:tc>
        <w:tc>
          <w:tcPr>
            <w:tcW w:w="1160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580.000,00</w:t>
            </w:r>
          </w:p>
        </w:tc>
        <w:tc>
          <w:tcPr>
            <w:tcW w:w="1336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C575E5" w:rsidRPr="00757CA3" w:rsidTr="00AE2553">
        <w:trPr>
          <w:cantSplit/>
        </w:trPr>
        <w:tc>
          <w:tcPr>
            <w:tcW w:w="485" w:type="dxa"/>
          </w:tcPr>
          <w:p w:rsidR="00757CA3" w:rsidRPr="009A2588" w:rsidRDefault="00A4457C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386</w:t>
            </w:r>
          </w:p>
        </w:tc>
        <w:tc>
          <w:tcPr>
            <w:tcW w:w="1291" w:type="dxa"/>
          </w:tcPr>
          <w:p w:rsidR="00757CA3" w:rsidRPr="009A2588" w:rsidRDefault="00A4457C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</w:t>
            </w:r>
            <w:r w:rsidR="00757CA3" w:rsidRPr="009A2588">
              <w:rPr>
                <w:sz w:val="18"/>
                <w:szCs w:val="18"/>
              </w:rPr>
              <w:t>Izgradnja kanalizacije</w:t>
            </w:r>
          </w:p>
        </w:tc>
        <w:tc>
          <w:tcPr>
            <w:tcW w:w="1055" w:type="dxa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757CA3" w:rsidRPr="009A2588" w:rsidRDefault="00914C8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57CA3" w:rsidRPr="009A2588">
              <w:rPr>
                <w:sz w:val="18"/>
                <w:szCs w:val="18"/>
              </w:rPr>
              <w:t>00.000,00</w:t>
            </w:r>
          </w:p>
        </w:tc>
        <w:tc>
          <w:tcPr>
            <w:tcW w:w="788" w:type="dxa"/>
            <w:gridSpan w:val="2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100.000,00</w:t>
            </w:r>
          </w:p>
        </w:tc>
        <w:tc>
          <w:tcPr>
            <w:tcW w:w="1160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1.500.000,00</w:t>
            </w:r>
          </w:p>
        </w:tc>
        <w:tc>
          <w:tcPr>
            <w:tcW w:w="1336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1.900.000,00</w:t>
            </w:r>
          </w:p>
        </w:tc>
      </w:tr>
      <w:tr w:rsidR="00C575E5" w:rsidRPr="00757CA3" w:rsidTr="00AE2553">
        <w:trPr>
          <w:cantSplit/>
        </w:trPr>
        <w:tc>
          <w:tcPr>
            <w:tcW w:w="485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426</w:t>
            </w:r>
          </w:p>
        </w:tc>
        <w:tc>
          <w:tcPr>
            <w:tcW w:w="1291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Projektna dok. za kanal. mrežu</w:t>
            </w:r>
          </w:p>
        </w:tc>
        <w:tc>
          <w:tcPr>
            <w:tcW w:w="1055" w:type="dxa"/>
            <w:vAlign w:val="center"/>
          </w:tcPr>
          <w:p w:rsidR="00757CA3" w:rsidRPr="009A2588" w:rsidRDefault="00914C8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757CA3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02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57CA3" w:rsidRPr="009A2588" w:rsidRDefault="00914C8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757CA3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60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336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C575E5" w:rsidRPr="00757CA3" w:rsidTr="00AE2553">
        <w:trPr>
          <w:cantSplit/>
        </w:trPr>
        <w:tc>
          <w:tcPr>
            <w:tcW w:w="485" w:type="dxa"/>
          </w:tcPr>
          <w:p w:rsidR="00914C8E" w:rsidRPr="009A2588" w:rsidRDefault="00914C8E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291" w:type="dxa"/>
          </w:tcPr>
          <w:p w:rsidR="00914C8E" w:rsidRPr="009A2588" w:rsidRDefault="00914C8E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055" w:type="dxa"/>
            <w:vAlign w:val="center"/>
          </w:tcPr>
          <w:p w:rsidR="00914C8E" w:rsidRDefault="00914C8E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026" w:type="dxa"/>
            <w:vAlign w:val="center"/>
          </w:tcPr>
          <w:p w:rsidR="00914C8E" w:rsidRPr="009A2588" w:rsidRDefault="00914C8E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914C8E" w:rsidRPr="009A2588" w:rsidRDefault="00914C8E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914C8E" w:rsidRPr="009A2588" w:rsidRDefault="00914C8E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914C8E" w:rsidRDefault="00914C8E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160" w:type="dxa"/>
            <w:vAlign w:val="center"/>
          </w:tcPr>
          <w:p w:rsidR="00914C8E" w:rsidRDefault="00CA7A7D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vAlign w:val="center"/>
          </w:tcPr>
          <w:p w:rsidR="00914C8E" w:rsidRDefault="00CA7A7D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14C8E" w:rsidRPr="00757CA3" w:rsidTr="00AE2553">
        <w:trPr>
          <w:cantSplit/>
        </w:trPr>
        <w:tc>
          <w:tcPr>
            <w:tcW w:w="1776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1007A100003</w:t>
            </w:r>
          </w:p>
        </w:tc>
        <w:tc>
          <w:tcPr>
            <w:tcW w:w="7688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AE255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hidroelektrane Ciljevi: korištenje prirodnih resursa i podizanje svijesti lokalne zajednice o korištenju obnovljivih izvora energija i redukciji emisije stakleničkih plinova</w:t>
            </w:r>
          </w:p>
        </w:tc>
      </w:tr>
      <w:tr w:rsidR="00C575E5" w:rsidRPr="00757CA3" w:rsidTr="00AE2553">
        <w:trPr>
          <w:cantSplit/>
        </w:trPr>
        <w:tc>
          <w:tcPr>
            <w:tcW w:w="485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323</w:t>
            </w:r>
          </w:p>
        </w:tc>
        <w:tc>
          <w:tcPr>
            <w:tcW w:w="1291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Izrada projektne dokumentacije</w:t>
            </w:r>
          </w:p>
        </w:tc>
        <w:tc>
          <w:tcPr>
            <w:tcW w:w="1055" w:type="dxa"/>
          </w:tcPr>
          <w:p w:rsidR="00CA7A7D" w:rsidRDefault="00CA7A7D" w:rsidP="00757CA3">
            <w:pPr>
              <w:spacing w:after="200" w:line="276" w:lineRule="auto"/>
              <w:rPr>
                <w:sz w:val="18"/>
                <w:szCs w:val="18"/>
              </w:rPr>
            </w:pPr>
          </w:p>
          <w:p w:rsidR="00757CA3" w:rsidRPr="009A2588" w:rsidRDefault="00CA7A7D" w:rsidP="00757CA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</w:tc>
        <w:tc>
          <w:tcPr>
            <w:tcW w:w="1026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757CA3" w:rsidRPr="009A2588" w:rsidRDefault="00CA7A7D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</w:tc>
        <w:tc>
          <w:tcPr>
            <w:tcW w:w="788" w:type="dxa"/>
            <w:gridSpan w:val="2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57CA3" w:rsidRPr="009A2588" w:rsidRDefault="00CA7A7D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57CA3" w:rsidRPr="009A2588">
              <w:rPr>
                <w:sz w:val="18"/>
                <w:szCs w:val="18"/>
              </w:rPr>
              <w:t>00.000,00</w:t>
            </w:r>
          </w:p>
        </w:tc>
        <w:tc>
          <w:tcPr>
            <w:tcW w:w="1160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  <w:tc>
          <w:tcPr>
            <w:tcW w:w="1336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900.000,00</w:t>
            </w:r>
          </w:p>
        </w:tc>
      </w:tr>
      <w:tr w:rsidR="00CA7A7D" w:rsidRPr="00757CA3" w:rsidTr="00AE2553">
        <w:trPr>
          <w:cantSplit/>
        </w:trPr>
        <w:tc>
          <w:tcPr>
            <w:tcW w:w="485" w:type="dxa"/>
          </w:tcPr>
          <w:p w:rsidR="00CA7A7D" w:rsidRPr="009A2588" w:rsidRDefault="00CA7A7D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291" w:type="dxa"/>
          </w:tcPr>
          <w:p w:rsidR="00CA7A7D" w:rsidRPr="009A2588" w:rsidRDefault="00CA7A7D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055" w:type="dxa"/>
          </w:tcPr>
          <w:p w:rsidR="00CA7A7D" w:rsidRPr="009A2588" w:rsidRDefault="00CA7A7D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  <w:tc>
          <w:tcPr>
            <w:tcW w:w="1026" w:type="dxa"/>
          </w:tcPr>
          <w:p w:rsidR="00CA7A7D" w:rsidRPr="009A2588" w:rsidRDefault="00CA7A7D" w:rsidP="00757CA3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CA7A7D" w:rsidRPr="009A2588" w:rsidRDefault="00CA7A7D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CA7A7D" w:rsidRPr="009A2588" w:rsidRDefault="00CA7A7D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CA7A7D" w:rsidRPr="009A2588" w:rsidRDefault="00CA7A7D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  <w:tc>
          <w:tcPr>
            <w:tcW w:w="1160" w:type="dxa"/>
            <w:vAlign w:val="center"/>
          </w:tcPr>
          <w:p w:rsidR="00CA7A7D" w:rsidRDefault="00CA7A7D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vAlign w:val="center"/>
          </w:tcPr>
          <w:p w:rsidR="00CA7A7D" w:rsidRDefault="00CA7A7D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757CA3" w:rsidRDefault="00757CA3"/>
    <w:sectPr w:rsidR="0075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82B" w:rsidRDefault="0094082B" w:rsidP="002E7219">
      <w:pPr>
        <w:spacing w:after="0" w:line="240" w:lineRule="auto"/>
      </w:pPr>
      <w:r>
        <w:separator/>
      </w:r>
    </w:p>
  </w:endnote>
  <w:endnote w:type="continuationSeparator" w:id="0">
    <w:p w:rsidR="0094082B" w:rsidRDefault="0094082B" w:rsidP="002E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82B" w:rsidRDefault="0094082B" w:rsidP="002E7219">
      <w:pPr>
        <w:spacing w:after="0" w:line="240" w:lineRule="auto"/>
      </w:pPr>
      <w:r>
        <w:separator/>
      </w:r>
    </w:p>
  </w:footnote>
  <w:footnote w:type="continuationSeparator" w:id="0">
    <w:p w:rsidR="0094082B" w:rsidRDefault="0094082B" w:rsidP="002E7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A2864"/>
    <w:multiLevelType w:val="hybridMultilevel"/>
    <w:tmpl w:val="138C28A2"/>
    <w:lvl w:ilvl="0" w:tplc="DBF49A9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0E"/>
    <w:rsid w:val="00017F81"/>
    <w:rsid w:val="000906EB"/>
    <w:rsid w:val="00094E9D"/>
    <w:rsid w:val="001268C1"/>
    <w:rsid w:val="001877AB"/>
    <w:rsid w:val="0019536D"/>
    <w:rsid w:val="002B2157"/>
    <w:rsid w:val="002B7744"/>
    <w:rsid w:val="002E7219"/>
    <w:rsid w:val="003C18EA"/>
    <w:rsid w:val="00454752"/>
    <w:rsid w:val="005172CF"/>
    <w:rsid w:val="00611A4D"/>
    <w:rsid w:val="006F4D47"/>
    <w:rsid w:val="00757A7A"/>
    <w:rsid w:val="00757CA3"/>
    <w:rsid w:val="007A6B23"/>
    <w:rsid w:val="007E0639"/>
    <w:rsid w:val="008476E1"/>
    <w:rsid w:val="008B1018"/>
    <w:rsid w:val="008B5898"/>
    <w:rsid w:val="008D3881"/>
    <w:rsid w:val="00914C8E"/>
    <w:rsid w:val="0092729D"/>
    <w:rsid w:val="0094082B"/>
    <w:rsid w:val="00951EA3"/>
    <w:rsid w:val="009901E4"/>
    <w:rsid w:val="00994947"/>
    <w:rsid w:val="00997B8A"/>
    <w:rsid w:val="009A2588"/>
    <w:rsid w:val="00A1157F"/>
    <w:rsid w:val="00A1230E"/>
    <w:rsid w:val="00A3100B"/>
    <w:rsid w:val="00A36691"/>
    <w:rsid w:val="00A4457C"/>
    <w:rsid w:val="00A627E3"/>
    <w:rsid w:val="00A91C5D"/>
    <w:rsid w:val="00AD5FFE"/>
    <w:rsid w:val="00AE2553"/>
    <w:rsid w:val="00B36415"/>
    <w:rsid w:val="00B87D73"/>
    <w:rsid w:val="00BE531A"/>
    <w:rsid w:val="00C575E5"/>
    <w:rsid w:val="00C64F11"/>
    <w:rsid w:val="00CA7A7D"/>
    <w:rsid w:val="00DA1640"/>
    <w:rsid w:val="00E70F6F"/>
    <w:rsid w:val="00EB01BE"/>
    <w:rsid w:val="00EE5818"/>
    <w:rsid w:val="00EF7516"/>
    <w:rsid w:val="00F269B0"/>
    <w:rsid w:val="00F53C8F"/>
    <w:rsid w:val="00F6386A"/>
    <w:rsid w:val="00F7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7219"/>
  </w:style>
  <w:style w:type="paragraph" w:styleId="Podnoje">
    <w:name w:val="footer"/>
    <w:basedOn w:val="Normal"/>
    <w:link w:val="Podno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219"/>
  </w:style>
  <w:style w:type="paragraph" w:styleId="Odlomakpopisa">
    <w:name w:val="List Paragraph"/>
    <w:basedOn w:val="Normal"/>
    <w:uiPriority w:val="34"/>
    <w:qFormat/>
    <w:rsid w:val="00B87D7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75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7219"/>
  </w:style>
  <w:style w:type="paragraph" w:styleId="Podnoje">
    <w:name w:val="footer"/>
    <w:basedOn w:val="Normal"/>
    <w:link w:val="Podno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219"/>
  </w:style>
  <w:style w:type="paragraph" w:styleId="Odlomakpopisa">
    <w:name w:val="List Paragraph"/>
    <w:basedOn w:val="Normal"/>
    <w:uiPriority w:val="34"/>
    <w:qFormat/>
    <w:rsid w:val="00B87D7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75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</dc:creator>
  <cp:lastModifiedBy>Kiki</cp:lastModifiedBy>
  <cp:revision>5</cp:revision>
  <cp:lastPrinted>2018-09-17T08:25:00Z</cp:lastPrinted>
  <dcterms:created xsi:type="dcterms:W3CDTF">2018-09-03T12:25:00Z</dcterms:created>
  <dcterms:modified xsi:type="dcterms:W3CDTF">2018-09-17T08:25:00Z</dcterms:modified>
</cp:coreProperties>
</file>