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EF9D4" w14:textId="23F3D743" w:rsidR="00BB2D73" w:rsidRPr="007F7793" w:rsidRDefault="00BB2D73" w:rsidP="00BB2D73">
      <w:pPr>
        <w:rPr>
          <w:sz w:val="24"/>
          <w:szCs w:val="24"/>
        </w:rPr>
      </w:pPr>
      <w:r w:rsidRPr="007F7793">
        <w:rPr>
          <w:noProof/>
          <w:sz w:val="24"/>
          <w:szCs w:val="24"/>
          <w:lang w:eastAsia="hr-HR"/>
        </w:rPr>
        <w:drawing>
          <wp:anchor distT="0" distB="0" distL="114300" distR="114300" simplePos="0" relativeHeight="251658240" behindDoc="0" locked="0" layoutInCell="0" allowOverlap="1" wp14:anchorId="56526E04" wp14:editId="0667B3E7">
            <wp:simplePos x="0" y="0"/>
            <wp:positionH relativeFrom="column">
              <wp:posOffset>547370</wp:posOffset>
            </wp:positionH>
            <wp:positionV relativeFrom="paragraph">
              <wp:posOffset>0</wp:posOffset>
            </wp:positionV>
            <wp:extent cx="457200" cy="548640"/>
            <wp:effectExtent l="0" t="0" r="0" b="381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EA9B0" w14:textId="1F748B41" w:rsidR="00BB2D73" w:rsidRPr="007F7793" w:rsidRDefault="00BB2D73" w:rsidP="00BB2D73">
      <w:pPr>
        <w:rPr>
          <w:sz w:val="24"/>
          <w:szCs w:val="24"/>
        </w:rPr>
      </w:pPr>
      <w:r w:rsidRPr="007F7793">
        <w:rPr>
          <w:sz w:val="24"/>
          <w:szCs w:val="24"/>
        </w:rPr>
        <w:t>REPUBLIKA HRVATSKA</w:t>
      </w:r>
    </w:p>
    <w:p w14:paraId="6EE0C74F" w14:textId="77777777" w:rsidR="00BB2D73" w:rsidRPr="007F7793" w:rsidRDefault="00BB2D73" w:rsidP="00BB2D73">
      <w:pPr>
        <w:rPr>
          <w:sz w:val="24"/>
          <w:szCs w:val="24"/>
        </w:rPr>
      </w:pPr>
      <w:r w:rsidRPr="007F7793">
        <w:rPr>
          <w:sz w:val="24"/>
          <w:szCs w:val="24"/>
        </w:rPr>
        <w:t xml:space="preserve"> VARAŽDINSKA ŽUPANIJA</w:t>
      </w:r>
    </w:p>
    <w:p w14:paraId="404B2400" w14:textId="5EBA7C51" w:rsidR="00BB2D73" w:rsidRPr="007F7793" w:rsidRDefault="00BB2D73" w:rsidP="00BB2D73">
      <w:pPr>
        <w:rPr>
          <w:sz w:val="24"/>
          <w:szCs w:val="24"/>
        </w:rPr>
      </w:pPr>
      <w:r w:rsidRPr="007F7793">
        <w:rPr>
          <w:sz w:val="24"/>
          <w:szCs w:val="24"/>
        </w:rPr>
        <w:t xml:space="preserve">     OPĆINA SVETI ILIJA</w:t>
      </w:r>
    </w:p>
    <w:p w14:paraId="1DB0E90C" w14:textId="5830AF1B" w:rsidR="00BB2D73" w:rsidRPr="007F7793" w:rsidRDefault="00BB2D73" w:rsidP="00BB2D73">
      <w:pPr>
        <w:rPr>
          <w:sz w:val="24"/>
          <w:szCs w:val="24"/>
        </w:rPr>
      </w:pPr>
      <w:r w:rsidRPr="007F7793">
        <w:rPr>
          <w:sz w:val="24"/>
          <w:szCs w:val="24"/>
        </w:rPr>
        <w:t xml:space="preserve">          Općinsko vijeće</w:t>
      </w:r>
    </w:p>
    <w:p w14:paraId="26E92B0E" w14:textId="77777777" w:rsidR="00BB2D73" w:rsidRPr="007F7793" w:rsidRDefault="00BB2D73" w:rsidP="00BB2D73">
      <w:pPr>
        <w:rPr>
          <w:sz w:val="24"/>
          <w:szCs w:val="24"/>
        </w:rPr>
      </w:pPr>
    </w:p>
    <w:p w14:paraId="5A258CAE" w14:textId="600197B3" w:rsidR="00BB2D73" w:rsidRPr="007F7793" w:rsidRDefault="00BB2D73" w:rsidP="00BB2D73">
      <w:pPr>
        <w:rPr>
          <w:sz w:val="24"/>
          <w:szCs w:val="24"/>
        </w:rPr>
      </w:pPr>
      <w:r w:rsidRPr="007F7793">
        <w:rPr>
          <w:sz w:val="24"/>
          <w:szCs w:val="24"/>
        </w:rPr>
        <w:t>KLASA: 400-0</w:t>
      </w:r>
      <w:r w:rsidR="00C1525E" w:rsidRPr="007F7793">
        <w:rPr>
          <w:sz w:val="24"/>
          <w:szCs w:val="24"/>
        </w:rPr>
        <w:t>6</w:t>
      </w:r>
      <w:r w:rsidRPr="007F7793">
        <w:rPr>
          <w:sz w:val="24"/>
          <w:szCs w:val="24"/>
        </w:rPr>
        <w:t>/2</w:t>
      </w:r>
      <w:r w:rsidR="004309EF" w:rsidRPr="007F7793">
        <w:rPr>
          <w:sz w:val="24"/>
          <w:szCs w:val="24"/>
        </w:rPr>
        <w:t>4</w:t>
      </w:r>
      <w:r w:rsidRPr="007F7793">
        <w:rPr>
          <w:sz w:val="24"/>
          <w:szCs w:val="24"/>
        </w:rPr>
        <w:t>-03/01</w:t>
      </w:r>
    </w:p>
    <w:p w14:paraId="6D92CBD2" w14:textId="15470564" w:rsidR="00BB2D73" w:rsidRPr="007F7793" w:rsidRDefault="00BB2D73" w:rsidP="00BB2D73">
      <w:pPr>
        <w:rPr>
          <w:sz w:val="24"/>
          <w:szCs w:val="24"/>
        </w:rPr>
      </w:pPr>
      <w:r w:rsidRPr="007F7793">
        <w:rPr>
          <w:sz w:val="24"/>
          <w:szCs w:val="24"/>
        </w:rPr>
        <w:t>URBROJ: 2186/08-03-2</w:t>
      </w:r>
      <w:r w:rsidR="004309EF" w:rsidRPr="007F7793">
        <w:rPr>
          <w:sz w:val="24"/>
          <w:szCs w:val="24"/>
        </w:rPr>
        <w:t>4</w:t>
      </w:r>
      <w:r w:rsidRPr="007F7793">
        <w:rPr>
          <w:sz w:val="24"/>
          <w:szCs w:val="24"/>
        </w:rPr>
        <w:t>-01</w:t>
      </w:r>
    </w:p>
    <w:p w14:paraId="7695430C" w14:textId="271801B5" w:rsidR="00BE6FB1" w:rsidRPr="007F7793" w:rsidRDefault="00BB2D73" w:rsidP="00BB2D73">
      <w:pPr>
        <w:rPr>
          <w:sz w:val="24"/>
          <w:szCs w:val="24"/>
        </w:rPr>
      </w:pPr>
      <w:r w:rsidRPr="007F7793">
        <w:rPr>
          <w:sz w:val="24"/>
          <w:szCs w:val="24"/>
        </w:rPr>
        <w:t xml:space="preserve">Sveti Ilija, </w:t>
      </w:r>
      <w:r w:rsidR="002B6454">
        <w:rPr>
          <w:sz w:val="24"/>
          <w:szCs w:val="24"/>
        </w:rPr>
        <w:t>09.12.2024.</w:t>
      </w:r>
      <w:r w:rsidR="00F912A1" w:rsidRPr="007F7793">
        <w:rPr>
          <w:sz w:val="24"/>
          <w:szCs w:val="24"/>
        </w:rPr>
        <w:tab/>
      </w:r>
      <w:r w:rsidR="00F912A1" w:rsidRPr="007F7793">
        <w:rPr>
          <w:sz w:val="24"/>
          <w:szCs w:val="24"/>
        </w:rPr>
        <w:tab/>
      </w:r>
      <w:r w:rsidR="00F912A1" w:rsidRPr="007F7793">
        <w:rPr>
          <w:sz w:val="24"/>
          <w:szCs w:val="24"/>
        </w:rPr>
        <w:tab/>
      </w:r>
      <w:r w:rsidR="004309EF" w:rsidRPr="007F7793">
        <w:rPr>
          <w:sz w:val="24"/>
          <w:szCs w:val="24"/>
        </w:rPr>
        <w:t xml:space="preserve">                                              </w:t>
      </w:r>
      <w:r w:rsidR="00F912A1" w:rsidRPr="007F7793">
        <w:rPr>
          <w:sz w:val="24"/>
          <w:szCs w:val="24"/>
        </w:rPr>
        <w:tab/>
      </w:r>
    </w:p>
    <w:p w14:paraId="7F4E6D6D" w14:textId="77777777" w:rsidR="001E6183" w:rsidRPr="007F7793" w:rsidRDefault="001E6183" w:rsidP="00BB2D73">
      <w:pPr>
        <w:rPr>
          <w:sz w:val="24"/>
          <w:szCs w:val="24"/>
        </w:rPr>
      </w:pPr>
    </w:p>
    <w:p w14:paraId="55C122F6" w14:textId="77777777" w:rsidR="00F912A1" w:rsidRPr="007F7793" w:rsidRDefault="00F912A1" w:rsidP="00BB2D73">
      <w:pPr>
        <w:rPr>
          <w:sz w:val="24"/>
          <w:szCs w:val="24"/>
        </w:rPr>
      </w:pPr>
    </w:p>
    <w:p w14:paraId="6127553C" w14:textId="428C3256" w:rsidR="00BE6FB1" w:rsidRPr="007F7793" w:rsidRDefault="00BE6FB1" w:rsidP="003B49C3">
      <w:pPr>
        <w:jc w:val="both"/>
        <w:rPr>
          <w:sz w:val="24"/>
          <w:szCs w:val="24"/>
        </w:rPr>
      </w:pPr>
      <w:r w:rsidRPr="007F7793">
        <w:rPr>
          <w:sz w:val="24"/>
          <w:szCs w:val="24"/>
        </w:rPr>
        <w:t xml:space="preserve">Temeljem </w:t>
      </w:r>
      <w:r w:rsidR="00BA6CD2" w:rsidRPr="007F7793">
        <w:rPr>
          <w:sz w:val="24"/>
          <w:szCs w:val="24"/>
        </w:rPr>
        <w:t>č</w:t>
      </w:r>
      <w:r w:rsidRPr="007F7793">
        <w:rPr>
          <w:sz w:val="24"/>
          <w:szCs w:val="24"/>
        </w:rPr>
        <w:t>lanka</w:t>
      </w:r>
      <w:r w:rsidRPr="007F7793">
        <w:rPr>
          <w:spacing w:val="-3"/>
          <w:sz w:val="24"/>
          <w:szCs w:val="24"/>
        </w:rPr>
        <w:t xml:space="preserve"> </w:t>
      </w:r>
      <w:r w:rsidRPr="007F7793">
        <w:rPr>
          <w:sz w:val="24"/>
          <w:szCs w:val="24"/>
        </w:rPr>
        <w:t>18.</w:t>
      </w:r>
      <w:r w:rsidRPr="007F7793">
        <w:rPr>
          <w:spacing w:val="-9"/>
          <w:sz w:val="24"/>
          <w:szCs w:val="24"/>
        </w:rPr>
        <w:t xml:space="preserve"> </w:t>
      </w:r>
      <w:r w:rsidRPr="007F7793">
        <w:rPr>
          <w:sz w:val="24"/>
          <w:szCs w:val="24"/>
        </w:rPr>
        <w:t>Zakona o</w:t>
      </w:r>
      <w:r w:rsidRPr="007F7793">
        <w:rPr>
          <w:spacing w:val="-4"/>
          <w:sz w:val="24"/>
          <w:szCs w:val="24"/>
        </w:rPr>
        <w:t xml:space="preserve"> </w:t>
      </w:r>
      <w:r w:rsidRPr="007F7793">
        <w:rPr>
          <w:sz w:val="24"/>
          <w:szCs w:val="24"/>
        </w:rPr>
        <w:t>prora</w:t>
      </w:r>
      <w:r w:rsidR="00BA6CD2" w:rsidRPr="007F7793">
        <w:rPr>
          <w:sz w:val="24"/>
          <w:szCs w:val="24"/>
        </w:rPr>
        <w:t>č</w:t>
      </w:r>
      <w:r w:rsidRPr="007F7793">
        <w:rPr>
          <w:sz w:val="24"/>
          <w:szCs w:val="24"/>
        </w:rPr>
        <w:t>unu (</w:t>
      </w:r>
      <w:r w:rsidR="00F4437B" w:rsidRPr="007F7793">
        <w:rPr>
          <w:sz w:val="24"/>
          <w:szCs w:val="24"/>
        </w:rPr>
        <w:t>„</w:t>
      </w:r>
      <w:r w:rsidRPr="007F7793">
        <w:rPr>
          <w:sz w:val="24"/>
          <w:szCs w:val="24"/>
        </w:rPr>
        <w:t>Narodne novine</w:t>
      </w:r>
      <w:r w:rsidR="00F4437B" w:rsidRPr="007F7793">
        <w:rPr>
          <w:sz w:val="24"/>
          <w:szCs w:val="24"/>
        </w:rPr>
        <w:t>“,</w:t>
      </w:r>
      <w:r w:rsidRPr="007F7793">
        <w:rPr>
          <w:spacing w:val="-5"/>
          <w:sz w:val="24"/>
          <w:szCs w:val="24"/>
        </w:rPr>
        <w:t xml:space="preserve"> </w:t>
      </w:r>
      <w:r w:rsidRPr="007F7793">
        <w:rPr>
          <w:sz w:val="24"/>
          <w:szCs w:val="24"/>
        </w:rPr>
        <w:t>broj</w:t>
      </w:r>
      <w:r w:rsidRPr="007F7793">
        <w:rPr>
          <w:spacing w:val="-15"/>
          <w:sz w:val="24"/>
          <w:szCs w:val="24"/>
        </w:rPr>
        <w:t xml:space="preserve"> </w:t>
      </w:r>
      <w:r w:rsidRPr="007F7793">
        <w:rPr>
          <w:sz w:val="24"/>
          <w:szCs w:val="24"/>
        </w:rPr>
        <w:t>144/21)</w:t>
      </w:r>
      <w:r w:rsidRPr="007F7793">
        <w:rPr>
          <w:spacing w:val="-3"/>
          <w:sz w:val="24"/>
          <w:szCs w:val="24"/>
        </w:rPr>
        <w:t xml:space="preserve"> </w:t>
      </w:r>
      <w:r w:rsidRPr="007F7793">
        <w:rPr>
          <w:sz w:val="24"/>
          <w:szCs w:val="24"/>
        </w:rPr>
        <w:t xml:space="preserve">i </w:t>
      </w:r>
      <w:r w:rsidR="00BA6CD2" w:rsidRPr="007F7793">
        <w:rPr>
          <w:sz w:val="24"/>
          <w:szCs w:val="24"/>
        </w:rPr>
        <w:t>č</w:t>
      </w:r>
      <w:r w:rsidRPr="007F7793">
        <w:rPr>
          <w:sz w:val="24"/>
          <w:szCs w:val="24"/>
        </w:rPr>
        <w:t>lanka</w:t>
      </w:r>
      <w:r w:rsidRPr="007F7793">
        <w:rPr>
          <w:spacing w:val="-12"/>
          <w:sz w:val="24"/>
          <w:szCs w:val="24"/>
        </w:rPr>
        <w:t xml:space="preserve"> </w:t>
      </w:r>
      <w:r w:rsidR="00F4437B" w:rsidRPr="007F7793">
        <w:rPr>
          <w:spacing w:val="-12"/>
          <w:sz w:val="24"/>
          <w:szCs w:val="24"/>
        </w:rPr>
        <w:t>30</w:t>
      </w:r>
      <w:r w:rsidRPr="007F7793">
        <w:rPr>
          <w:sz w:val="24"/>
          <w:szCs w:val="24"/>
        </w:rPr>
        <w:t>.</w:t>
      </w:r>
      <w:r w:rsidRPr="007F7793">
        <w:rPr>
          <w:spacing w:val="-10"/>
          <w:sz w:val="24"/>
          <w:szCs w:val="24"/>
        </w:rPr>
        <w:t xml:space="preserve"> </w:t>
      </w:r>
      <w:r w:rsidRPr="007F7793">
        <w:rPr>
          <w:sz w:val="24"/>
          <w:szCs w:val="24"/>
        </w:rPr>
        <w:t>Statuta</w:t>
      </w:r>
      <w:r w:rsidRPr="007F7793">
        <w:rPr>
          <w:spacing w:val="40"/>
          <w:sz w:val="24"/>
          <w:szCs w:val="24"/>
        </w:rPr>
        <w:t xml:space="preserve"> </w:t>
      </w:r>
      <w:r w:rsidRPr="007F7793">
        <w:rPr>
          <w:sz w:val="24"/>
          <w:szCs w:val="24"/>
        </w:rPr>
        <w:t>Op</w:t>
      </w:r>
      <w:r w:rsidR="00BA6CD2" w:rsidRPr="007F7793">
        <w:rPr>
          <w:sz w:val="24"/>
          <w:szCs w:val="24"/>
        </w:rPr>
        <w:t>ć</w:t>
      </w:r>
      <w:r w:rsidRPr="007F7793">
        <w:rPr>
          <w:sz w:val="24"/>
          <w:szCs w:val="24"/>
        </w:rPr>
        <w:t xml:space="preserve">ine </w:t>
      </w:r>
      <w:r w:rsidR="00BA6CD2" w:rsidRPr="007F7793">
        <w:rPr>
          <w:sz w:val="24"/>
          <w:szCs w:val="24"/>
        </w:rPr>
        <w:t>Sveti Ilija</w:t>
      </w:r>
      <w:r w:rsidRPr="007F7793">
        <w:rPr>
          <w:sz w:val="24"/>
          <w:szCs w:val="24"/>
        </w:rPr>
        <w:t xml:space="preserve"> (</w:t>
      </w:r>
      <w:r w:rsidR="00F4437B" w:rsidRPr="007F7793">
        <w:rPr>
          <w:sz w:val="24"/>
          <w:szCs w:val="24"/>
        </w:rPr>
        <w:t>„</w:t>
      </w:r>
      <w:r w:rsidR="00BA6CD2" w:rsidRPr="007F7793">
        <w:rPr>
          <w:sz w:val="24"/>
          <w:szCs w:val="24"/>
        </w:rPr>
        <w:t>Službeni vjesnik Varaždinske županije</w:t>
      </w:r>
      <w:r w:rsidR="00F4437B" w:rsidRPr="007F7793">
        <w:rPr>
          <w:sz w:val="24"/>
          <w:szCs w:val="24"/>
        </w:rPr>
        <w:t>“</w:t>
      </w:r>
      <w:r w:rsidR="006C1EAF" w:rsidRPr="007F7793">
        <w:rPr>
          <w:sz w:val="24"/>
          <w:szCs w:val="24"/>
        </w:rPr>
        <w:t>, broj 5/18, 3</w:t>
      </w:r>
      <w:r w:rsidR="00F4437B" w:rsidRPr="007F7793">
        <w:rPr>
          <w:sz w:val="24"/>
          <w:szCs w:val="24"/>
        </w:rPr>
        <w:t>6</w:t>
      </w:r>
      <w:r w:rsidR="006C1EAF" w:rsidRPr="007F7793">
        <w:rPr>
          <w:sz w:val="24"/>
          <w:szCs w:val="24"/>
        </w:rPr>
        <w:t>/20 i 33/21</w:t>
      </w:r>
      <w:r w:rsidRPr="007F7793">
        <w:rPr>
          <w:sz w:val="24"/>
          <w:szCs w:val="24"/>
        </w:rPr>
        <w:t>)</w:t>
      </w:r>
      <w:r w:rsidRPr="007F7793">
        <w:rPr>
          <w:spacing w:val="40"/>
          <w:sz w:val="24"/>
          <w:szCs w:val="24"/>
        </w:rPr>
        <w:t xml:space="preserve"> </w:t>
      </w:r>
      <w:r w:rsidRPr="007F7793">
        <w:rPr>
          <w:b/>
          <w:sz w:val="24"/>
          <w:szCs w:val="24"/>
        </w:rPr>
        <w:t>Op</w:t>
      </w:r>
      <w:r w:rsidR="00BA6CD2" w:rsidRPr="007F7793">
        <w:rPr>
          <w:b/>
          <w:sz w:val="24"/>
          <w:szCs w:val="24"/>
        </w:rPr>
        <w:t>ć</w:t>
      </w:r>
      <w:r w:rsidRPr="007F7793">
        <w:rPr>
          <w:b/>
          <w:sz w:val="24"/>
          <w:szCs w:val="24"/>
        </w:rPr>
        <w:t>insko</w:t>
      </w:r>
      <w:r w:rsidRPr="007F7793">
        <w:rPr>
          <w:b/>
          <w:spacing w:val="40"/>
          <w:sz w:val="24"/>
          <w:szCs w:val="24"/>
        </w:rPr>
        <w:t xml:space="preserve"> </w:t>
      </w:r>
      <w:r w:rsidRPr="007F7793">
        <w:rPr>
          <w:b/>
          <w:sz w:val="24"/>
          <w:szCs w:val="24"/>
        </w:rPr>
        <w:t>vije</w:t>
      </w:r>
      <w:r w:rsidR="006C1EAF" w:rsidRPr="007F7793">
        <w:rPr>
          <w:b/>
          <w:sz w:val="24"/>
          <w:szCs w:val="24"/>
        </w:rPr>
        <w:t>ć</w:t>
      </w:r>
      <w:r w:rsidRPr="007F7793">
        <w:rPr>
          <w:b/>
          <w:sz w:val="24"/>
          <w:szCs w:val="24"/>
        </w:rPr>
        <w:t>e</w:t>
      </w:r>
      <w:r w:rsidRPr="007F7793">
        <w:rPr>
          <w:b/>
          <w:spacing w:val="40"/>
          <w:sz w:val="24"/>
          <w:szCs w:val="24"/>
        </w:rPr>
        <w:t xml:space="preserve"> </w:t>
      </w:r>
      <w:r w:rsidR="003E2DFC" w:rsidRPr="007F7793">
        <w:rPr>
          <w:b/>
          <w:spacing w:val="40"/>
          <w:sz w:val="24"/>
          <w:szCs w:val="24"/>
        </w:rPr>
        <w:t>Općine</w:t>
      </w:r>
      <w:r w:rsidR="006C1EAF" w:rsidRPr="007F7793">
        <w:rPr>
          <w:sz w:val="24"/>
          <w:szCs w:val="24"/>
        </w:rPr>
        <w:t xml:space="preserve"> </w:t>
      </w:r>
      <w:r w:rsidR="00F4437B" w:rsidRPr="007F7793">
        <w:rPr>
          <w:sz w:val="24"/>
          <w:szCs w:val="24"/>
        </w:rPr>
        <w:t>Sveti Ilija</w:t>
      </w:r>
      <w:r w:rsidRPr="007F7793">
        <w:rPr>
          <w:spacing w:val="40"/>
          <w:sz w:val="24"/>
          <w:szCs w:val="24"/>
        </w:rPr>
        <w:t xml:space="preserve"> </w:t>
      </w:r>
      <w:r w:rsidRPr="007F7793">
        <w:rPr>
          <w:sz w:val="24"/>
          <w:szCs w:val="24"/>
        </w:rPr>
        <w:t>na</w:t>
      </w:r>
      <w:r w:rsidRPr="007F7793">
        <w:rPr>
          <w:spacing w:val="40"/>
          <w:sz w:val="24"/>
          <w:szCs w:val="24"/>
        </w:rPr>
        <w:t xml:space="preserve"> </w:t>
      </w:r>
      <w:r w:rsidRPr="007F7793">
        <w:rPr>
          <w:sz w:val="24"/>
          <w:szCs w:val="24"/>
        </w:rPr>
        <w:t>svojoj</w:t>
      </w:r>
      <w:r w:rsidR="00A93DFC" w:rsidRPr="007F7793">
        <w:rPr>
          <w:sz w:val="24"/>
          <w:szCs w:val="24"/>
        </w:rPr>
        <w:t xml:space="preserve"> </w:t>
      </w:r>
      <w:r w:rsidR="002B6454">
        <w:rPr>
          <w:sz w:val="24"/>
          <w:szCs w:val="24"/>
        </w:rPr>
        <w:t>21.</w:t>
      </w:r>
      <w:r w:rsidR="00A93DFC" w:rsidRPr="007F7793">
        <w:rPr>
          <w:sz w:val="24"/>
          <w:szCs w:val="24"/>
        </w:rPr>
        <w:t xml:space="preserve"> sjednici</w:t>
      </w:r>
      <w:r w:rsidRPr="007F7793">
        <w:rPr>
          <w:b/>
          <w:spacing w:val="40"/>
          <w:sz w:val="24"/>
          <w:szCs w:val="24"/>
        </w:rPr>
        <w:t xml:space="preserve"> </w:t>
      </w:r>
      <w:r w:rsidRPr="007F7793">
        <w:rPr>
          <w:sz w:val="24"/>
          <w:szCs w:val="24"/>
        </w:rPr>
        <w:t>odr</w:t>
      </w:r>
      <w:r w:rsidR="00501AEC">
        <w:rPr>
          <w:sz w:val="24"/>
          <w:szCs w:val="24"/>
        </w:rPr>
        <w:t>ž</w:t>
      </w:r>
      <w:r w:rsidRPr="007F7793">
        <w:rPr>
          <w:sz w:val="24"/>
          <w:szCs w:val="24"/>
        </w:rPr>
        <w:t>anoj</w:t>
      </w:r>
      <w:r w:rsidRPr="007F7793">
        <w:rPr>
          <w:spacing w:val="40"/>
          <w:sz w:val="24"/>
          <w:szCs w:val="24"/>
        </w:rPr>
        <w:t xml:space="preserve"> </w:t>
      </w:r>
      <w:r w:rsidRPr="007F7793">
        <w:rPr>
          <w:sz w:val="24"/>
          <w:szCs w:val="24"/>
        </w:rPr>
        <w:t>dana</w:t>
      </w:r>
      <w:r w:rsidR="00F912A1" w:rsidRPr="007F7793">
        <w:rPr>
          <w:sz w:val="24"/>
          <w:szCs w:val="24"/>
        </w:rPr>
        <w:t xml:space="preserve"> </w:t>
      </w:r>
      <w:r w:rsidR="002B6454">
        <w:rPr>
          <w:sz w:val="24"/>
          <w:szCs w:val="24"/>
        </w:rPr>
        <w:t>09.12.2024.</w:t>
      </w:r>
      <w:r w:rsidRPr="007F7793">
        <w:rPr>
          <w:b/>
          <w:sz w:val="24"/>
          <w:szCs w:val="24"/>
        </w:rPr>
        <w:t xml:space="preserve"> </w:t>
      </w:r>
      <w:r w:rsidRPr="007F7793">
        <w:rPr>
          <w:sz w:val="24"/>
          <w:szCs w:val="24"/>
        </w:rPr>
        <w:t>godine donosi</w:t>
      </w:r>
      <w:bookmarkStart w:id="0" w:name="_GoBack"/>
      <w:bookmarkEnd w:id="0"/>
    </w:p>
    <w:p w14:paraId="592D597C" w14:textId="3BCED0ED" w:rsidR="00BE6FB1" w:rsidRPr="007F7793" w:rsidRDefault="00BE6FB1" w:rsidP="003B49C3">
      <w:pPr>
        <w:jc w:val="both"/>
        <w:rPr>
          <w:sz w:val="24"/>
          <w:szCs w:val="24"/>
        </w:rPr>
      </w:pPr>
    </w:p>
    <w:p w14:paraId="7F8C08A0" w14:textId="77777777" w:rsidR="001E6183" w:rsidRPr="007F7793" w:rsidRDefault="001E6183" w:rsidP="00BE6FB1">
      <w:pPr>
        <w:rPr>
          <w:sz w:val="24"/>
          <w:szCs w:val="24"/>
        </w:rPr>
      </w:pPr>
    </w:p>
    <w:p w14:paraId="2B186E07" w14:textId="77777777" w:rsidR="008E5971" w:rsidRPr="007F7793" w:rsidRDefault="008E5971" w:rsidP="008E5971">
      <w:pPr>
        <w:jc w:val="center"/>
        <w:rPr>
          <w:b/>
          <w:bCs/>
          <w:sz w:val="24"/>
          <w:szCs w:val="24"/>
        </w:rPr>
      </w:pPr>
      <w:r w:rsidRPr="007F7793">
        <w:rPr>
          <w:b/>
          <w:bCs/>
          <w:sz w:val="24"/>
          <w:szCs w:val="24"/>
        </w:rPr>
        <w:t>ODLUKU</w:t>
      </w:r>
    </w:p>
    <w:p w14:paraId="0831D6A3" w14:textId="3AB008F7" w:rsidR="00BE6FB1" w:rsidRPr="007F7793" w:rsidRDefault="008E5971" w:rsidP="008E5971">
      <w:pPr>
        <w:jc w:val="center"/>
        <w:rPr>
          <w:b/>
          <w:bCs/>
          <w:sz w:val="24"/>
          <w:szCs w:val="24"/>
        </w:rPr>
      </w:pPr>
      <w:r w:rsidRPr="007F7793">
        <w:rPr>
          <w:b/>
          <w:bCs/>
          <w:sz w:val="24"/>
          <w:szCs w:val="24"/>
        </w:rPr>
        <w:t>o izvr</w:t>
      </w:r>
      <w:r w:rsidR="0001202A" w:rsidRPr="007F7793">
        <w:rPr>
          <w:b/>
          <w:bCs/>
          <w:sz w:val="24"/>
          <w:szCs w:val="24"/>
        </w:rPr>
        <w:t>š</w:t>
      </w:r>
      <w:r w:rsidRPr="007F7793">
        <w:rPr>
          <w:b/>
          <w:bCs/>
          <w:sz w:val="24"/>
          <w:szCs w:val="24"/>
        </w:rPr>
        <w:t>avanju prora</w:t>
      </w:r>
      <w:r w:rsidR="00BA6CD2" w:rsidRPr="007F7793">
        <w:rPr>
          <w:b/>
          <w:bCs/>
          <w:sz w:val="24"/>
          <w:szCs w:val="24"/>
        </w:rPr>
        <w:t>č</w:t>
      </w:r>
      <w:r w:rsidRPr="007F7793">
        <w:rPr>
          <w:b/>
          <w:bCs/>
          <w:sz w:val="24"/>
          <w:szCs w:val="24"/>
        </w:rPr>
        <w:t>una Op</w:t>
      </w:r>
      <w:r w:rsidR="00BA6CD2" w:rsidRPr="007F7793">
        <w:rPr>
          <w:b/>
          <w:bCs/>
          <w:sz w:val="24"/>
          <w:szCs w:val="24"/>
        </w:rPr>
        <w:t>ć</w:t>
      </w:r>
      <w:r w:rsidRPr="007F7793">
        <w:rPr>
          <w:b/>
          <w:bCs/>
          <w:sz w:val="24"/>
          <w:szCs w:val="24"/>
        </w:rPr>
        <w:t xml:space="preserve">ine </w:t>
      </w:r>
      <w:r w:rsidR="008E4E20" w:rsidRPr="007F7793">
        <w:rPr>
          <w:b/>
          <w:bCs/>
          <w:sz w:val="24"/>
          <w:szCs w:val="24"/>
        </w:rPr>
        <w:t>Sveti Ilija</w:t>
      </w:r>
      <w:r w:rsidR="00BA6CD2" w:rsidRPr="007F7793">
        <w:rPr>
          <w:b/>
          <w:bCs/>
          <w:sz w:val="24"/>
          <w:szCs w:val="24"/>
        </w:rPr>
        <w:t xml:space="preserve"> </w:t>
      </w:r>
      <w:r w:rsidRPr="007F7793">
        <w:rPr>
          <w:b/>
          <w:bCs/>
          <w:sz w:val="24"/>
          <w:szCs w:val="24"/>
        </w:rPr>
        <w:t>za 202</w:t>
      </w:r>
      <w:r w:rsidR="006A16DB" w:rsidRPr="007F7793">
        <w:rPr>
          <w:b/>
          <w:bCs/>
          <w:sz w:val="24"/>
          <w:szCs w:val="24"/>
        </w:rPr>
        <w:t>5</w:t>
      </w:r>
      <w:r w:rsidRPr="007F7793">
        <w:rPr>
          <w:b/>
          <w:bCs/>
          <w:sz w:val="24"/>
          <w:szCs w:val="24"/>
        </w:rPr>
        <w:t>. godinu</w:t>
      </w:r>
    </w:p>
    <w:p w14:paraId="248A3F0E" w14:textId="66A1C1FE" w:rsidR="008E5971" w:rsidRPr="007F7793" w:rsidRDefault="008E5971" w:rsidP="008E5971">
      <w:pPr>
        <w:jc w:val="center"/>
        <w:rPr>
          <w:sz w:val="24"/>
          <w:szCs w:val="24"/>
        </w:rPr>
      </w:pPr>
    </w:p>
    <w:p w14:paraId="0CF4403A" w14:textId="2BA8F05E" w:rsidR="008E5971" w:rsidRPr="007F7793" w:rsidRDefault="008E5971" w:rsidP="008E5971">
      <w:pPr>
        <w:jc w:val="center"/>
        <w:rPr>
          <w:b/>
          <w:bCs/>
          <w:sz w:val="24"/>
          <w:szCs w:val="24"/>
        </w:rPr>
      </w:pPr>
      <w:r w:rsidRPr="007F7793">
        <w:rPr>
          <w:b/>
          <w:bCs/>
          <w:sz w:val="24"/>
          <w:szCs w:val="24"/>
        </w:rPr>
        <w:t>Članak 1.</w:t>
      </w:r>
    </w:p>
    <w:p w14:paraId="71BE166F" w14:textId="77777777" w:rsidR="001E6183" w:rsidRPr="007F7793" w:rsidRDefault="001E6183" w:rsidP="008E5971">
      <w:pPr>
        <w:jc w:val="center"/>
        <w:rPr>
          <w:b/>
          <w:bCs/>
          <w:sz w:val="24"/>
          <w:szCs w:val="24"/>
        </w:rPr>
      </w:pPr>
    </w:p>
    <w:p w14:paraId="115096C3" w14:textId="50C2A3C3" w:rsidR="008E5971" w:rsidRPr="007F7793" w:rsidRDefault="008E5971" w:rsidP="00A57ED8">
      <w:pPr>
        <w:jc w:val="both"/>
        <w:rPr>
          <w:sz w:val="24"/>
          <w:szCs w:val="24"/>
        </w:rPr>
      </w:pPr>
      <w:r w:rsidRPr="007F7793">
        <w:rPr>
          <w:sz w:val="24"/>
          <w:szCs w:val="24"/>
        </w:rPr>
        <w:t>Prora</w:t>
      </w:r>
      <w:r w:rsidR="00BA6CD2" w:rsidRPr="007F7793">
        <w:rPr>
          <w:sz w:val="24"/>
          <w:szCs w:val="24"/>
        </w:rPr>
        <w:t>č</w:t>
      </w:r>
      <w:r w:rsidRPr="007F7793">
        <w:rPr>
          <w:sz w:val="24"/>
          <w:szCs w:val="24"/>
        </w:rPr>
        <w:t>un se sastoji od plana za prora</w:t>
      </w:r>
      <w:r w:rsidR="00BA6CD2" w:rsidRPr="007F7793">
        <w:rPr>
          <w:sz w:val="24"/>
          <w:szCs w:val="24"/>
        </w:rPr>
        <w:t>č</w:t>
      </w:r>
      <w:r w:rsidRPr="007F7793">
        <w:rPr>
          <w:sz w:val="24"/>
          <w:szCs w:val="24"/>
        </w:rPr>
        <w:t>unsku godinu i projek</w:t>
      </w:r>
      <w:r w:rsidR="00F912A1" w:rsidRPr="007F7793">
        <w:rPr>
          <w:sz w:val="24"/>
          <w:szCs w:val="24"/>
        </w:rPr>
        <w:t>c</w:t>
      </w:r>
      <w:r w:rsidRPr="007F7793">
        <w:rPr>
          <w:sz w:val="24"/>
          <w:szCs w:val="24"/>
        </w:rPr>
        <w:t>ija za sljede</w:t>
      </w:r>
      <w:r w:rsidR="00D33DBB" w:rsidRPr="007F7793">
        <w:rPr>
          <w:sz w:val="24"/>
          <w:szCs w:val="24"/>
        </w:rPr>
        <w:t>ć</w:t>
      </w:r>
      <w:r w:rsidRPr="007F7793">
        <w:rPr>
          <w:sz w:val="24"/>
          <w:szCs w:val="24"/>
        </w:rPr>
        <w:t>e dvije godine, a sadr</w:t>
      </w:r>
      <w:r w:rsidR="00D33DBB" w:rsidRPr="007F7793">
        <w:rPr>
          <w:sz w:val="24"/>
          <w:szCs w:val="24"/>
        </w:rPr>
        <w:t>ž</w:t>
      </w:r>
      <w:r w:rsidRPr="007F7793">
        <w:rPr>
          <w:sz w:val="24"/>
          <w:szCs w:val="24"/>
        </w:rPr>
        <w:t>i finan</w:t>
      </w:r>
      <w:r w:rsidR="00D33DBB" w:rsidRPr="007F7793">
        <w:rPr>
          <w:sz w:val="24"/>
          <w:szCs w:val="24"/>
        </w:rPr>
        <w:t>c</w:t>
      </w:r>
      <w:r w:rsidRPr="007F7793">
        <w:rPr>
          <w:sz w:val="24"/>
          <w:szCs w:val="24"/>
        </w:rPr>
        <w:t>ijske planove prora</w:t>
      </w:r>
      <w:r w:rsidR="00BA6CD2" w:rsidRPr="007F7793">
        <w:rPr>
          <w:sz w:val="24"/>
          <w:szCs w:val="24"/>
        </w:rPr>
        <w:t>č</w:t>
      </w:r>
      <w:r w:rsidRPr="007F7793">
        <w:rPr>
          <w:sz w:val="24"/>
          <w:szCs w:val="24"/>
        </w:rPr>
        <w:t>unskih korisnika prikazane kroz op</w:t>
      </w:r>
      <w:r w:rsidR="00D33DBB" w:rsidRPr="007F7793">
        <w:rPr>
          <w:sz w:val="24"/>
          <w:szCs w:val="24"/>
        </w:rPr>
        <w:t>ć</w:t>
      </w:r>
      <w:r w:rsidRPr="007F7793">
        <w:rPr>
          <w:sz w:val="24"/>
          <w:szCs w:val="24"/>
        </w:rPr>
        <w:t>i i posebni dio i obrazlo</w:t>
      </w:r>
      <w:r w:rsidR="00A80112" w:rsidRPr="007F7793">
        <w:rPr>
          <w:sz w:val="24"/>
          <w:szCs w:val="24"/>
        </w:rPr>
        <w:t>ž</w:t>
      </w:r>
      <w:r w:rsidRPr="007F7793">
        <w:rPr>
          <w:sz w:val="24"/>
          <w:szCs w:val="24"/>
        </w:rPr>
        <w:t>enje prora</w:t>
      </w:r>
      <w:r w:rsidR="00BA6CD2" w:rsidRPr="007F7793">
        <w:rPr>
          <w:sz w:val="24"/>
          <w:szCs w:val="24"/>
        </w:rPr>
        <w:t>č</w:t>
      </w:r>
      <w:r w:rsidRPr="007F7793">
        <w:rPr>
          <w:sz w:val="24"/>
          <w:szCs w:val="24"/>
        </w:rPr>
        <w:t>una.</w:t>
      </w:r>
    </w:p>
    <w:p w14:paraId="1E641A56" w14:textId="77777777" w:rsidR="00FC1597" w:rsidRPr="007F7793" w:rsidRDefault="008E5971" w:rsidP="00A57ED8">
      <w:pPr>
        <w:jc w:val="both"/>
        <w:rPr>
          <w:sz w:val="24"/>
          <w:szCs w:val="24"/>
        </w:rPr>
      </w:pPr>
      <w:r w:rsidRPr="007F7793">
        <w:rPr>
          <w:sz w:val="24"/>
          <w:szCs w:val="24"/>
        </w:rPr>
        <w:t>Op</w:t>
      </w:r>
      <w:r w:rsidR="00D33DBB" w:rsidRPr="007F7793">
        <w:rPr>
          <w:sz w:val="24"/>
          <w:szCs w:val="24"/>
        </w:rPr>
        <w:t>ć</w:t>
      </w:r>
      <w:r w:rsidRPr="007F7793">
        <w:rPr>
          <w:sz w:val="24"/>
          <w:szCs w:val="24"/>
        </w:rPr>
        <w:t>i dio prora</w:t>
      </w:r>
      <w:r w:rsidR="00BA6CD2" w:rsidRPr="007F7793">
        <w:rPr>
          <w:sz w:val="24"/>
          <w:szCs w:val="24"/>
        </w:rPr>
        <w:t>č</w:t>
      </w:r>
      <w:r w:rsidRPr="007F7793">
        <w:rPr>
          <w:sz w:val="24"/>
          <w:szCs w:val="24"/>
        </w:rPr>
        <w:t>una sadr</w:t>
      </w:r>
      <w:r w:rsidR="00A80112" w:rsidRPr="007F7793">
        <w:rPr>
          <w:sz w:val="24"/>
          <w:szCs w:val="24"/>
        </w:rPr>
        <w:t>ž</w:t>
      </w:r>
      <w:r w:rsidRPr="007F7793">
        <w:rPr>
          <w:sz w:val="24"/>
          <w:szCs w:val="24"/>
        </w:rPr>
        <w:t>i: sa</w:t>
      </w:r>
      <w:r w:rsidR="00A80112" w:rsidRPr="007F7793">
        <w:rPr>
          <w:sz w:val="24"/>
          <w:szCs w:val="24"/>
        </w:rPr>
        <w:t>ž</w:t>
      </w:r>
      <w:r w:rsidRPr="007F7793">
        <w:rPr>
          <w:sz w:val="24"/>
          <w:szCs w:val="24"/>
        </w:rPr>
        <w:t>etak Ra</w:t>
      </w:r>
      <w:r w:rsidR="00BA6CD2" w:rsidRPr="007F7793">
        <w:rPr>
          <w:sz w:val="24"/>
          <w:szCs w:val="24"/>
        </w:rPr>
        <w:t>č</w:t>
      </w:r>
      <w:r w:rsidRPr="007F7793">
        <w:rPr>
          <w:sz w:val="24"/>
          <w:szCs w:val="24"/>
        </w:rPr>
        <w:t>una prihoda i rashoda</w:t>
      </w:r>
      <w:r w:rsidR="00895EF3" w:rsidRPr="007F7793">
        <w:rPr>
          <w:sz w:val="24"/>
          <w:szCs w:val="24"/>
        </w:rPr>
        <w:t>,</w:t>
      </w:r>
      <w:r w:rsidRPr="007F7793">
        <w:rPr>
          <w:sz w:val="24"/>
          <w:szCs w:val="24"/>
        </w:rPr>
        <w:t xml:space="preserve"> Ra</w:t>
      </w:r>
      <w:r w:rsidR="00BA6CD2" w:rsidRPr="007F7793">
        <w:rPr>
          <w:sz w:val="24"/>
          <w:szCs w:val="24"/>
        </w:rPr>
        <w:t>č</w:t>
      </w:r>
      <w:r w:rsidRPr="007F7793">
        <w:rPr>
          <w:sz w:val="24"/>
          <w:szCs w:val="24"/>
        </w:rPr>
        <w:t>una finan</w:t>
      </w:r>
      <w:r w:rsidR="00A80112" w:rsidRPr="007F7793">
        <w:rPr>
          <w:sz w:val="24"/>
          <w:szCs w:val="24"/>
        </w:rPr>
        <w:t>c</w:t>
      </w:r>
      <w:r w:rsidRPr="007F7793">
        <w:rPr>
          <w:sz w:val="24"/>
          <w:szCs w:val="24"/>
        </w:rPr>
        <w:t>iranja</w:t>
      </w:r>
      <w:r w:rsidR="00895EF3" w:rsidRPr="007F7793">
        <w:rPr>
          <w:sz w:val="24"/>
          <w:szCs w:val="24"/>
        </w:rPr>
        <w:t xml:space="preserve"> i </w:t>
      </w:r>
      <w:r w:rsidRPr="007F7793">
        <w:rPr>
          <w:sz w:val="24"/>
          <w:szCs w:val="24"/>
        </w:rPr>
        <w:t xml:space="preserve"> </w:t>
      </w:r>
      <w:r w:rsidR="00895EF3" w:rsidRPr="007F7793">
        <w:rPr>
          <w:sz w:val="24"/>
          <w:szCs w:val="24"/>
        </w:rPr>
        <w:t>Preneseni višak ili preneseni manjak i višegodišnji plan uravnoteženja.</w:t>
      </w:r>
      <w:r w:rsidRPr="007F7793">
        <w:rPr>
          <w:sz w:val="24"/>
          <w:szCs w:val="24"/>
        </w:rPr>
        <w:t xml:space="preserve"> Ra</w:t>
      </w:r>
      <w:r w:rsidR="00BA6CD2" w:rsidRPr="007F7793">
        <w:rPr>
          <w:sz w:val="24"/>
          <w:szCs w:val="24"/>
        </w:rPr>
        <w:t>č</w:t>
      </w:r>
      <w:r w:rsidRPr="007F7793">
        <w:rPr>
          <w:sz w:val="24"/>
          <w:szCs w:val="24"/>
        </w:rPr>
        <w:t>un prihoda i rashoda prora</w:t>
      </w:r>
      <w:r w:rsidR="00BA6CD2" w:rsidRPr="007F7793">
        <w:rPr>
          <w:sz w:val="24"/>
          <w:szCs w:val="24"/>
        </w:rPr>
        <w:t>č</w:t>
      </w:r>
      <w:r w:rsidRPr="007F7793">
        <w:rPr>
          <w:sz w:val="24"/>
          <w:szCs w:val="24"/>
        </w:rPr>
        <w:t>una sastoji se od prihoda i rashoda iskazanih prema izvorima finan</w:t>
      </w:r>
      <w:r w:rsidR="00A80112" w:rsidRPr="007F7793">
        <w:rPr>
          <w:sz w:val="24"/>
          <w:szCs w:val="24"/>
        </w:rPr>
        <w:t>c</w:t>
      </w:r>
      <w:r w:rsidRPr="007F7793">
        <w:rPr>
          <w:sz w:val="24"/>
          <w:szCs w:val="24"/>
        </w:rPr>
        <w:t>iranja i ekonomskoj klasifika</w:t>
      </w:r>
      <w:r w:rsidR="00A80112" w:rsidRPr="007F7793">
        <w:rPr>
          <w:sz w:val="24"/>
          <w:szCs w:val="24"/>
        </w:rPr>
        <w:t>c</w:t>
      </w:r>
      <w:r w:rsidRPr="007F7793">
        <w:rPr>
          <w:sz w:val="24"/>
          <w:szCs w:val="24"/>
        </w:rPr>
        <w:t>iji</w:t>
      </w:r>
      <w:r w:rsidR="00FC1597" w:rsidRPr="007F7793">
        <w:rPr>
          <w:sz w:val="24"/>
          <w:szCs w:val="24"/>
        </w:rPr>
        <w:t>.</w:t>
      </w:r>
    </w:p>
    <w:p w14:paraId="17D36A3A" w14:textId="77777777" w:rsidR="00CF0429" w:rsidRPr="007F7793" w:rsidRDefault="00FC1597" w:rsidP="00A57ED8">
      <w:pPr>
        <w:jc w:val="both"/>
        <w:rPr>
          <w:sz w:val="24"/>
          <w:szCs w:val="24"/>
        </w:rPr>
      </w:pPr>
      <w:r w:rsidRPr="007F7793">
        <w:rPr>
          <w:sz w:val="24"/>
          <w:szCs w:val="24"/>
        </w:rPr>
        <w:t>R</w:t>
      </w:r>
      <w:r w:rsidR="008E5971" w:rsidRPr="007F7793">
        <w:rPr>
          <w:sz w:val="24"/>
          <w:szCs w:val="24"/>
        </w:rPr>
        <w:t>ashod</w:t>
      </w:r>
      <w:r w:rsidR="00445ECC" w:rsidRPr="007F7793">
        <w:rPr>
          <w:sz w:val="24"/>
          <w:szCs w:val="24"/>
        </w:rPr>
        <w:t xml:space="preserve">i poslovanja </w:t>
      </w:r>
      <w:r w:rsidR="008E5971" w:rsidRPr="007F7793">
        <w:rPr>
          <w:sz w:val="24"/>
          <w:szCs w:val="24"/>
        </w:rPr>
        <w:t>iskazani</w:t>
      </w:r>
      <w:r w:rsidR="00445ECC" w:rsidRPr="007F7793">
        <w:rPr>
          <w:sz w:val="24"/>
          <w:szCs w:val="24"/>
        </w:rPr>
        <w:t xml:space="preserve"> su</w:t>
      </w:r>
      <w:r w:rsidR="008E5971" w:rsidRPr="007F7793">
        <w:rPr>
          <w:sz w:val="24"/>
          <w:szCs w:val="24"/>
        </w:rPr>
        <w:t xml:space="preserve"> prema</w:t>
      </w:r>
      <w:r w:rsidR="00E74164" w:rsidRPr="007F7793">
        <w:rPr>
          <w:sz w:val="24"/>
          <w:szCs w:val="24"/>
        </w:rPr>
        <w:t xml:space="preserve"> ekonomskoj klasifikaciji</w:t>
      </w:r>
      <w:r w:rsidRPr="007F7793">
        <w:rPr>
          <w:sz w:val="24"/>
          <w:szCs w:val="24"/>
        </w:rPr>
        <w:t xml:space="preserve"> i</w:t>
      </w:r>
      <w:r w:rsidR="008E5971" w:rsidRPr="007F7793">
        <w:rPr>
          <w:sz w:val="24"/>
          <w:szCs w:val="24"/>
        </w:rPr>
        <w:t xml:space="preserve"> funk</w:t>
      </w:r>
      <w:r w:rsidR="00A80112" w:rsidRPr="007F7793">
        <w:rPr>
          <w:sz w:val="24"/>
          <w:szCs w:val="24"/>
        </w:rPr>
        <w:t>c</w:t>
      </w:r>
      <w:r w:rsidR="008E5971" w:rsidRPr="007F7793">
        <w:rPr>
          <w:sz w:val="24"/>
          <w:szCs w:val="24"/>
        </w:rPr>
        <w:t>ijskoj klasifika</w:t>
      </w:r>
      <w:r w:rsidR="00A80112" w:rsidRPr="007F7793">
        <w:rPr>
          <w:sz w:val="24"/>
          <w:szCs w:val="24"/>
        </w:rPr>
        <w:t>c</w:t>
      </w:r>
      <w:r w:rsidR="008E5971" w:rsidRPr="007F7793">
        <w:rPr>
          <w:sz w:val="24"/>
          <w:szCs w:val="24"/>
        </w:rPr>
        <w:t xml:space="preserve">iji. </w:t>
      </w:r>
    </w:p>
    <w:p w14:paraId="5BB47853" w14:textId="4DBAF199" w:rsidR="008E5971" w:rsidRPr="007F7793" w:rsidRDefault="008E5971" w:rsidP="00A57ED8">
      <w:pPr>
        <w:jc w:val="both"/>
        <w:rPr>
          <w:sz w:val="24"/>
          <w:szCs w:val="24"/>
        </w:rPr>
      </w:pPr>
      <w:r w:rsidRPr="007F7793">
        <w:rPr>
          <w:sz w:val="24"/>
          <w:szCs w:val="24"/>
        </w:rPr>
        <w:t>U ra</w:t>
      </w:r>
      <w:r w:rsidR="00BA6CD2" w:rsidRPr="007F7793">
        <w:rPr>
          <w:sz w:val="24"/>
          <w:szCs w:val="24"/>
        </w:rPr>
        <w:t>č</w:t>
      </w:r>
      <w:r w:rsidRPr="007F7793">
        <w:rPr>
          <w:sz w:val="24"/>
          <w:szCs w:val="24"/>
        </w:rPr>
        <w:t>unu finan</w:t>
      </w:r>
      <w:r w:rsidR="00A80112" w:rsidRPr="007F7793">
        <w:rPr>
          <w:sz w:val="24"/>
          <w:szCs w:val="24"/>
        </w:rPr>
        <w:t>c</w:t>
      </w:r>
      <w:r w:rsidRPr="007F7793">
        <w:rPr>
          <w:sz w:val="24"/>
          <w:szCs w:val="24"/>
        </w:rPr>
        <w:t>iranja iskazani su izda</w:t>
      </w:r>
      <w:r w:rsidR="00A80112" w:rsidRPr="007F7793">
        <w:rPr>
          <w:sz w:val="24"/>
          <w:szCs w:val="24"/>
        </w:rPr>
        <w:t>c</w:t>
      </w:r>
      <w:r w:rsidRPr="007F7793">
        <w:rPr>
          <w:sz w:val="24"/>
          <w:szCs w:val="24"/>
        </w:rPr>
        <w:t>i za otplatu dugoro</w:t>
      </w:r>
      <w:r w:rsidR="00BA6CD2" w:rsidRPr="007F7793">
        <w:rPr>
          <w:sz w:val="24"/>
          <w:szCs w:val="24"/>
        </w:rPr>
        <w:t>č</w:t>
      </w:r>
      <w:r w:rsidRPr="007F7793">
        <w:rPr>
          <w:sz w:val="24"/>
          <w:szCs w:val="24"/>
        </w:rPr>
        <w:t>nog zajma prema izvorima finan</w:t>
      </w:r>
      <w:r w:rsidR="00A80112" w:rsidRPr="007F7793">
        <w:rPr>
          <w:sz w:val="24"/>
          <w:szCs w:val="24"/>
        </w:rPr>
        <w:t>c</w:t>
      </w:r>
      <w:r w:rsidRPr="007F7793">
        <w:rPr>
          <w:sz w:val="24"/>
          <w:szCs w:val="24"/>
        </w:rPr>
        <w:t>iranja i ekonomskoj klasifika</w:t>
      </w:r>
      <w:r w:rsidR="00A80112" w:rsidRPr="007F7793">
        <w:rPr>
          <w:sz w:val="24"/>
          <w:szCs w:val="24"/>
        </w:rPr>
        <w:t>c</w:t>
      </w:r>
      <w:r w:rsidRPr="007F7793">
        <w:rPr>
          <w:sz w:val="24"/>
          <w:szCs w:val="24"/>
        </w:rPr>
        <w:t>iji.</w:t>
      </w:r>
    </w:p>
    <w:p w14:paraId="02B3EFDC" w14:textId="17A4F52D" w:rsidR="00CF0429" w:rsidRPr="007F7793" w:rsidRDefault="00CF0429" w:rsidP="00A57ED8">
      <w:pPr>
        <w:jc w:val="both"/>
        <w:rPr>
          <w:sz w:val="24"/>
          <w:szCs w:val="24"/>
        </w:rPr>
      </w:pPr>
      <w:bookmarkStart w:id="1" w:name="_Hlk182383732"/>
      <w:r w:rsidRPr="007F7793">
        <w:rPr>
          <w:sz w:val="24"/>
          <w:szCs w:val="24"/>
        </w:rPr>
        <w:t>U općem dijelu proračuna u računu prihoda i rashoda</w:t>
      </w:r>
      <w:r w:rsidR="001C28D3" w:rsidRPr="007F7793">
        <w:rPr>
          <w:sz w:val="24"/>
          <w:szCs w:val="24"/>
        </w:rPr>
        <w:t>, prihodi i rashodi poslovanja iskazani su prema izvorima financiranja.</w:t>
      </w:r>
    </w:p>
    <w:bookmarkEnd w:id="1"/>
    <w:p w14:paraId="56E06F4D" w14:textId="047391BF" w:rsidR="008A154C" w:rsidRPr="007F7793" w:rsidRDefault="008A154C" w:rsidP="008A154C">
      <w:pPr>
        <w:jc w:val="both"/>
        <w:rPr>
          <w:sz w:val="24"/>
          <w:szCs w:val="24"/>
        </w:rPr>
      </w:pPr>
      <w:r w:rsidRPr="007F7793">
        <w:rPr>
          <w:sz w:val="24"/>
          <w:szCs w:val="24"/>
        </w:rPr>
        <w:t>U općem dijelu proračuna u računu financiranja</w:t>
      </w:r>
      <w:r w:rsidR="000F51EE" w:rsidRPr="007F7793">
        <w:rPr>
          <w:sz w:val="24"/>
          <w:szCs w:val="24"/>
        </w:rPr>
        <w:t>, namjenski prihodi od zaduživanja iskazani su prema izvodrima financiranja.</w:t>
      </w:r>
    </w:p>
    <w:p w14:paraId="071FF18E" w14:textId="77777777" w:rsidR="000F51EE" w:rsidRPr="007F7793" w:rsidRDefault="000F51EE" w:rsidP="005F17D9">
      <w:pPr>
        <w:jc w:val="both"/>
        <w:rPr>
          <w:sz w:val="24"/>
          <w:szCs w:val="24"/>
        </w:rPr>
      </w:pPr>
    </w:p>
    <w:p w14:paraId="7DD82D06" w14:textId="5E15A740" w:rsidR="008E5971" w:rsidRPr="007F7793" w:rsidRDefault="008E5971" w:rsidP="005F17D9">
      <w:pPr>
        <w:jc w:val="both"/>
        <w:rPr>
          <w:sz w:val="24"/>
          <w:szCs w:val="24"/>
        </w:rPr>
      </w:pPr>
      <w:r w:rsidRPr="007F7793">
        <w:rPr>
          <w:sz w:val="24"/>
          <w:szCs w:val="24"/>
        </w:rPr>
        <w:t>Posebni dio prora</w:t>
      </w:r>
      <w:r w:rsidR="00BA6CD2" w:rsidRPr="007F7793">
        <w:rPr>
          <w:sz w:val="24"/>
          <w:szCs w:val="24"/>
        </w:rPr>
        <w:t>č</w:t>
      </w:r>
      <w:r w:rsidRPr="007F7793">
        <w:rPr>
          <w:sz w:val="24"/>
          <w:szCs w:val="24"/>
        </w:rPr>
        <w:t>una sastoji se od rashoda i izdataka prora</w:t>
      </w:r>
      <w:r w:rsidR="00BA6CD2" w:rsidRPr="007F7793">
        <w:rPr>
          <w:sz w:val="24"/>
          <w:szCs w:val="24"/>
        </w:rPr>
        <w:t>č</w:t>
      </w:r>
      <w:r w:rsidRPr="007F7793">
        <w:rPr>
          <w:sz w:val="24"/>
          <w:szCs w:val="24"/>
        </w:rPr>
        <w:t>una i prora</w:t>
      </w:r>
      <w:r w:rsidR="00BA6CD2" w:rsidRPr="007F7793">
        <w:rPr>
          <w:sz w:val="24"/>
          <w:szCs w:val="24"/>
        </w:rPr>
        <w:t>č</w:t>
      </w:r>
      <w:r w:rsidRPr="007F7793">
        <w:rPr>
          <w:sz w:val="24"/>
          <w:szCs w:val="24"/>
        </w:rPr>
        <w:t>unskih korisnika iskazanih po organiza</w:t>
      </w:r>
      <w:r w:rsidR="00A57ED8" w:rsidRPr="007F7793">
        <w:rPr>
          <w:sz w:val="24"/>
          <w:szCs w:val="24"/>
        </w:rPr>
        <w:t>c</w:t>
      </w:r>
      <w:r w:rsidRPr="007F7793">
        <w:rPr>
          <w:sz w:val="24"/>
          <w:szCs w:val="24"/>
        </w:rPr>
        <w:t>ijskoj klasifika</w:t>
      </w:r>
      <w:r w:rsidR="00A57ED8" w:rsidRPr="007F7793">
        <w:rPr>
          <w:sz w:val="24"/>
          <w:szCs w:val="24"/>
        </w:rPr>
        <w:t>c</w:t>
      </w:r>
      <w:r w:rsidRPr="007F7793">
        <w:rPr>
          <w:sz w:val="24"/>
          <w:szCs w:val="24"/>
        </w:rPr>
        <w:t>iji, izvorima finan</w:t>
      </w:r>
      <w:r w:rsidR="00A57ED8" w:rsidRPr="007F7793">
        <w:rPr>
          <w:sz w:val="24"/>
          <w:szCs w:val="24"/>
        </w:rPr>
        <w:t>c</w:t>
      </w:r>
      <w:r w:rsidRPr="007F7793">
        <w:rPr>
          <w:sz w:val="24"/>
          <w:szCs w:val="24"/>
        </w:rPr>
        <w:t>iranja i ekonomskoj klasifika</w:t>
      </w:r>
      <w:r w:rsidR="00A57ED8" w:rsidRPr="007F7793">
        <w:rPr>
          <w:sz w:val="24"/>
          <w:szCs w:val="24"/>
        </w:rPr>
        <w:t>c</w:t>
      </w:r>
      <w:r w:rsidRPr="007F7793">
        <w:rPr>
          <w:sz w:val="24"/>
          <w:szCs w:val="24"/>
        </w:rPr>
        <w:t>iji, raspore</w:t>
      </w:r>
      <w:r w:rsidR="00A724BB" w:rsidRPr="007F7793">
        <w:rPr>
          <w:sz w:val="24"/>
          <w:szCs w:val="24"/>
        </w:rPr>
        <w:t>đ</w:t>
      </w:r>
      <w:r w:rsidRPr="007F7793">
        <w:rPr>
          <w:sz w:val="24"/>
          <w:szCs w:val="24"/>
        </w:rPr>
        <w:t>enih u programe koji se sastoje od aktivnost</w:t>
      </w:r>
      <w:r w:rsidR="006E6CBA" w:rsidRPr="007F7793">
        <w:rPr>
          <w:sz w:val="24"/>
          <w:szCs w:val="24"/>
        </w:rPr>
        <w:t>, i kapitalnih</w:t>
      </w:r>
      <w:r w:rsidRPr="007F7793">
        <w:rPr>
          <w:sz w:val="24"/>
          <w:szCs w:val="24"/>
        </w:rPr>
        <w:t xml:space="preserve"> projekata.</w:t>
      </w:r>
    </w:p>
    <w:p w14:paraId="3B76796C" w14:textId="77777777" w:rsidR="006E6CBA" w:rsidRPr="007F7793" w:rsidRDefault="006E6CBA" w:rsidP="005F17D9">
      <w:pPr>
        <w:jc w:val="both"/>
        <w:rPr>
          <w:sz w:val="24"/>
          <w:szCs w:val="24"/>
        </w:rPr>
      </w:pPr>
    </w:p>
    <w:p w14:paraId="69442D19" w14:textId="358CB422" w:rsidR="008E5971" w:rsidRPr="007F7793" w:rsidRDefault="008E5971" w:rsidP="008E5971">
      <w:pPr>
        <w:jc w:val="center"/>
        <w:rPr>
          <w:b/>
          <w:bCs/>
          <w:sz w:val="24"/>
          <w:szCs w:val="24"/>
        </w:rPr>
      </w:pPr>
      <w:r w:rsidRPr="007F7793">
        <w:rPr>
          <w:b/>
          <w:bCs/>
          <w:sz w:val="24"/>
          <w:szCs w:val="24"/>
        </w:rPr>
        <w:t>Članak 2.</w:t>
      </w:r>
    </w:p>
    <w:p w14:paraId="6903D1A6" w14:textId="77777777" w:rsidR="001E6183" w:rsidRPr="007F7793" w:rsidRDefault="001E6183" w:rsidP="008E5971">
      <w:pPr>
        <w:jc w:val="center"/>
        <w:rPr>
          <w:b/>
          <w:bCs/>
          <w:sz w:val="24"/>
          <w:szCs w:val="24"/>
        </w:rPr>
      </w:pPr>
    </w:p>
    <w:p w14:paraId="78399D5D" w14:textId="101CBAC2" w:rsidR="008E5971" w:rsidRPr="007F7793" w:rsidRDefault="008E5971" w:rsidP="005F17D9">
      <w:pPr>
        <w:jc w:val="both"/>
        <w:rPr>
          <w:sz w:val="24"/>
          <w:szCs w:val="24"/>
        </w:rPr>
      </w:pPr>
      <w:r w:rsidRPr="007F7793">
        <w:rPr>
          <w:sz w:val="24"/>
          <w:szCs w:val="24"/>
        </w:rPr>
        <w:t>U izvr</w:t>
      </w:r>
      <w:r w:rsidR="00C50D1F" w:rsidRPr="007F7793">
        <w:rPr>
          <w:sz w:val="24"/>
          <w:szCs w:val="24"/>
        </w:rPr>
        <w:t>š</w:t>
      </w:r>
      <w:r w:rsidRPr="007F7793">
        <w:rPr>
          <w:sz w:val="24"/>
          <w:szCs w:val="24"/>
        </w:rPr>
        <w:t>avanju prora</w:t>
      </w:r>
      <w:r w:rsidR="00BA6CD2" w:rsidRPr="007F7793">
        <w:rPr>
          <w:sz w:val="24"/>
          <w:szCs w:val="24"/>
        </w:rPr>
        <w:t>č</w:t>
      </w:r>
      <w:r w:rsidRPr="007F7793">
        <w:rPr>
          <w:sz w:val="24"/>
          <w:szCs w:val="24"/>
        </w:rPr>
        <w:t>una, neposredno se primjenjuju odredbe Zakona o prora</w:t>
      </w:r>
      <w:r w:rsidR="00BA6CD2" w:rsidRPr="007F7793">
        <w:rPr>
          <w:sz w:val="24"/>
          <w:szCs w:val="24"/>
        </w:rPr>
        <w:t>č</w:t>
      </w:r>
      <w:r w:rsidRPr="007F7793">
        <w:rPr>
          <w:sz w:val="24"/>
          <w:szCs w:val="24"/>
        </w:rPr>
        <w:t>unu (</w:t>
      </w:r>
      <w:r w:rsidR="00C50D1F" w:rsidRPr="007F7793">
        <w:rPr>
          <w:sz w:val="24"/>
          <w:szCs w:val="24"/>
        </w:rPr>
        <w:t>„</w:t>
      </w:r>
      <w:r w:rsidRPr="007F7793">
        <w:rPr>
          <w:sz w:val="24"/>
          <w:szCs w:val="24"/>
        </w:rPr>
        <w:t>Narodne novine</w:t>
      </w:r>
      <w:r w:rsidR="00C50D1F" w:rsidRPr="007F7793">
        <w:rPr>
          <w:sz w:val="24"/>
          <w:szCs w:val="24"/>
        </w:rPr>
        <w:t>“</w:t>
      </w:r>
      <w:r w:rsidRPr="007F7793">
        <w:rPr>
          <w:sz w:val="24"/>
          <w:szCs w:val="24"/>
        </w:rPr>
        <w:t xml:space="preserve"> broj 144/21).</w:t>
      </w:r>
    </w:p>
    <w:p w14:paraId="0FB57027" w14:textId="77777777" w:rsidR="007F7793" w:rsidRDefault="007F7793" w:rsidP="00D33DBB">
      <w:pPr>
        <w:jc w:val="center"/>
        <w:rPr>
          <w:b/>
          <w:bCs/>
          <w:sz w:val="24"/>
          <w:szCs w:val="24"/>
        </w:rPr>
      </w:pPr>
    </w:p>
    <w:p w14:paraId="0BB44E97" w14:textId="77777777" w:rsidR="007F7793" w:rsidRDefault="007F7793" w:rsidP="00D33DBB">
      <w:pPr>
        <w:jc w:val="center"/>
        <w:rPr>
          <w:b/>
          <w:bCs/>
          <w:sz w:val="24"/>
          <w:szCs w:val="24"/>
        </w:rPr>
      </w:pPr>
    </w:p>
    <w:p w14:paraId="55570114" w14:textId="3E9C429D" w:rsidR="008E5971" w:rsidRPr="007F7793" w:rsidRDefault="008E5971" w:rsidP="00D33DBB">
      <w:pPr>
        <w:jc w:val="center"/>
        <w:rPr>
          <w:b/>
          <w:bCs/>
          <w:sz w:val="24"/>
          <w:szCs w:val="24"/>
        </w:rPr>
      </w:pPr>
      <w:r w:rsidRPr="007F7793">
        <w:rPr>
          <w:b/>
          <w:bCs/>
          <w:sz w:val="24"/>
          <w:szCs w:val="24"/>
        </w:rPr>
        <w:lastRenderedPageBreak/>
        <w:t>Članak 3.</w:t>
      </w:r>
    </w:p>
    <w:p w14:paraId="478F1284" w14:textId="77777777" w:rsidR="001E6183" w:rsidRPr="007F7793" w:rsidRDefault="001E6183" w:rsidP="00D33DBB">
      <w:pPr>
        <w:jc w:val="center"/>
        <w:rPr>
          <w:b/>
          <w:bCs/>
          <w:sz w:val="24"/>
          <w:szCs w:val="24"/>
        </w:rPr>
      </w:pPr>
    </w:p>
    <w:p w14:paraId="05D145B2" w14:textId="3808B330" w:rsidR="008E5971" w:rsidRPr="007F7793" w:rsidRDefault="008E5971" w:rsidP="00550E51">
      <w:pPr>
        <w:jc w:val="both"/>
        <w:rPr>
          <w:sz w:val="24"/>
          <w:szCs w:val="24"/>
        </w:rPr>
      </w:pPr>
      <w:r w:rsidRPr="007F7793">
        <w:rPr>
          <w:sz w:val="24"/>
          <w:szCs w:val="24"/>
        </w:rPr>
        <w:t>Prora</w:t>
      </w:r>
      <w:r w:rsidR="00BA6CD2" w:rsidRPr="007F7793">
        <w:rPr>
          <w:sz w:val="24"/>
          <w:szCs w:val="24"/>
        </w:rPr>
        <w:t>č</w:t>
      </w:r>
      <w:r w:rsidRPr="007F7793">
        <w:rPr>
          <w:sz w:val="24"/>
          <w:szCs w:val="24"/>
        </w:rPr>
        <w:t>unska sredstva mogu se koristiti samo za namjene utvr</w:t>
      </w:r>
      <w:r w:rsidR="00A724BB" w:rsidRPr="007F7793">
        <w:rPr>
          <w:sz w:val="24"/>
          <w:szCs w:val="24"/>
        </w:rPr>
        <w:t>đ</w:t>
      </w:r>
      <w:r w:rsidRPr="007F7793">
        <w:rPr>
          <w:sz w:val="24"/>
          <w:szCs w:val="24"/>
        </w:rPr>
        <w:t>ene u Posebnom dijelu prora</w:t>
      </w:r>
      <w:r w:rsidR="00BA6CD2" w:rsidRPr="007F7793">
        <w:rPr>
          <w:sz w:val="24"/>
          <w:szCs w:val="24"/>
        </w:rPr>
        <w:t>č</w:t>
      </w:r>
      <w:r w:rsidRPr="007F7793">
        <w:rPr>
          <w:sz w:val="24"/>
          <w:szCs w:val="24"/>
        </w:rPr>
        <w:t>una, do</w:t>
      </w:r>
    </w:p>
    <w:p w14:paraId="486B6095" w14:textId="040B0E00" w:rsidR="008E5971" w:rsidRPr="007F7793" w:rsidRDefault="008E5971" w:rsidP="00550E51">
      <w:pPr>
        <w:jc w:val="both"/>
        <w:rPr>
          <w:sz w:val="24"/>
          <w:szCs w:val="24"/>
        </w:rPr>
      </w:pPr>
      <w:r w:rsidRPr="007F7793">
        <w:rPr>
          <w:sz w:val="24"/>
          <w:szCs w:val="24"/>
        </w:rPr>
        <w:t>visine planiranih svota po pozi</w:t>
      </w:r>
      <w:r w:rsidR="00D97BD5" w:rsidRPr="007F7793">
        <w:rPr>
          <w:sz w:val="24"/>
          <w:szCs w:val="24"/>
        </w:rPr>
        <w:t>c</w:t>
      </w:r>
      <w:r w:rsidRPr="007F7793">
        <w:rPr>
          <w:sz w:val="24"/>
          <w:szCs w:val="24"/>
        </w:rPr>
        <w:t>ijama.</w:t>
      </w:r>
    </w:p>
    <w:p w14:paraId="5A650054" w14:textId="19200B40" w:rsidR="008E5971" w:rsidRPr="007F7793" w:rsidRDefault="008E5971" w:rsidP="00550E51">
      <w:pPr>
        <w:jc w:val="both"/>
        <w:rPr>
          <w:sz w:val="24"/>
          <w:szCs w:val="24"/>
        </w:rPr>
      </w:pPr>
      <w:r w:rsidRPr="007F7793">
        <w:rPr>
          <w:sz w:val="24"/>
          <w:szCs w:val="24"/>
        </w:rPr>
        <w:t>Odlukom Op</w:t>
      </w:r>
      <w:r w:rsidR="00D33DBB" w:rsidRPr="007F7793">
        <w:rPr>
          <w:sz w:val="24"/>
          <w:szCs w:val="24"/>
        </w:rPr>
        <w:t>ć</w:t>
      </w:r>
      <w:r w:rsidRPr="007F7793">
        <w:rPr>
          <w:sz w:val="24"/>
          <w:szCs w:val="24"/>
        </w:rPr>
        <w:t>inskog na</w:t>
      </w:r>
      <w:r w:rsidR="00BA6CD2" w:rsidRPr="007F7793">
        <w:rPr>
          <w:sz w:val="24"/>
          <w:szCs w:val="24"/>
        </w:rPr>
        <w:t>č</w:t>
      </w:r>
      <w:r w:rsidRPr="007F7793">
        <w:rPr>
          <w:sz w:val="24"/>
          <w:szCs w:val="24"/>
        </w:rPr>
        <w:t>elnika mo</w:t>
      </w:r>
      <w:r w:rsidR="00D97BD5" w:rsidRPr="007F7793">
        <w:rPr>
          <w:sz w:val="24"/>
          <w:szCs w:val="24"/>
        </w:rPr>
        <w:t>ž</w:t>
      </w:r>
      <w:r w:rsidRPr="007F7793">
        <w:rPr>
          <w:sz w:val="24"/>
          <w:szCs w:val="24"/>
        </w:rPr>
        <w:t>e se izvr</w:t>
      </w:r>
      <w:r w:rsidR="00D97BD5" w:rsidRPr="007F7793">
        <w:rPr>
          <w:sz w:val="24"/>
          <w:szCs w:val="24"/>
        </w:rPr>
        <w:t>š</w:t>
      </w:r>
      <w:r w:rsidRPr="007F7793">
        <w:rPr>
          <w:sz w:val="24"/>
          <w:szCs w:val="24"/>
        </w:rPr>
        <w:t>iti preraspodjela prora</w:t>
      </w:r>
      <w:r w:rsidR="00BA6CD2" w:rsidRPr="007F7793">
        <w:rPr>
          <w:sz w:val="24"/>
          <w:szCs w:val="24"/>
        </w:rPr>
        <w:t>č</w:t>
      </w:r>
      <w:r w:rsidRPr="007F7793">
        <w:rPr>
          <w:sz w:val="24"/>
          <w:szCs w:val="24"/>
        </w:rPr>
        <w:t>unskih sredstava, najvise do 5% rashoda i izdataka na razini skupine ekonomske klasifika</w:t>
      </w:r>
      <w:r w:rsidR="00D97BD5" w:rsidRPr="007F7793">
        <w:rPr>
          <w:sz w:val="24"/>
          <w:szCs w:val="24"/>
        </w:rPr>
        <w:t>c</w:t>
      </w:r>
      <w:r w:rsidRPr="007F7793">
        <w:rPr>
          <w:sz w:val="24"/>
          <w:szCs w:val="24"/>
        </w:rPr>
        <w:t>ije koju don</w:t>
      </w:r>
      <w:r w:rsidR="00324205" w:rsidRPr="007F7793">
        <w:rPr>
          <w:sz w:val="24"/>
          <w:szCs w:val="24"/>
        </w:rPr>
        <w:t>osi</w:t>
      </w:r>
      <w:r w:rsidRPr="007F7793">
        <w:rPr>
          <w:sz w:val="24"/>
          <w:szCs w:val="24"/>
        </w:rPr>
        <w:t xml:space="preserve"> Op</w:t>
      </w:r>
      <w:r w:rsidR="00D33DBB" w:rsidRPr="007F7793">
        <w:rPr>
          <w:sz w:val="24"/>
          <w:szCs w:val="24"/>
        </w:rPr>
        <w:t>ć</w:t>
      </w:r>
      <w:r w:rsidRPr="007F7793">
        <w:rPr>
          <w:sz w:val="24"/>
          <w:szCs w:val="24"/>
        </w:rPr>
        <w:t>insko vije</w:t>
      </w:r>
      <w:r w:rsidR="00D33DBB" w:rsidRPr="007F7793">
        <w:rPr>
          <w:sz w:val="24"/>
          <w:szCs w:val="24"/>
        </w:rPr>
        <w:t>ć</w:t>
      </w:r>
      <w:r w:rsidRPr="007F7793">
        <w:rPr>
          <w:sz w:val="24"/>
          <w:szCs w:val="24"/>
        </w:rPr>
        <w:t>e, koja se umanjuje i to unutar izvora finan</w:t>
      </w:r>
      <w:r w:rsidR="00324205" w:rsidRPr="007F7793">
        <w:rPr>
          <w:sz w:val="24"/>
          <w:szCs w:val="24"/>
        </w:rPr>
        <w:t>c</w:t>
      </w:r>
      <w:r w:rsidRPr="007F7793">
        <w:rPr>
          <w:sz w:val="24"/>
          <w:szCs w:val="24"/>
        </w:rPr>
        <w:t>iranja op</w:t>
      </w:r>
      <w:r w:rsidR="00D33DBB" w:rsidRPr="007F7793">
        <w:rPr>
          <w:sz w:val="24"/>
          <w:szCs w:val="24"/>
        </w:rPr>
        <w:t>ć</w:t>
      </w:r>
      <w:r w:rsidRPr="007F7793">
        <w:rPr>
          <w:sz w:val="24"/>
          <w:szCs w:val="24"/>
        </w:rPr>
        <w:t>i prihodi i primi</w:t>
      </w:r>
      <w:r w:rsidR="00324205" w:rsidRPr="007F7793">
        <w:rPr>
          <w:sz w:val="24"/>
          <w:szCs w:val="24"/>
        </w:rPr>
        <w:t>c</w:t>
      </w:r>
      <w:r w:rsidRPr="007F7793">
        <w:rPr>
          <w:sz w:val="24"/>
          <w:szCs w:val="24"/>
        </w:rPr>
        <w:t>i i unutar izvora finan</w:t>
      </w:r>
      <w:r w:rsidR="00324205" w:rsidRPr="007F7793">
        <w:rPr>
          <w:sz w:val="24"/>
          <w:szCs w:val="24"/>
        </w:rPr>
        <w:t>c</w:t>
      </w:r>
      <w:r w:rsidRPr="007F7793">
        <w:rPr>
          <w:sz w:val="24"/>
          <w:szCs w:val="24"/>
        </w:rPr>
        <w:t xml:space="preserve">iranja namjenski </w:t>
      </w:r>
      <w:r w:rsidR="008B11D0" w:rsidRPr="007F7793">
        <w:rPr>
          <w:sz w:val="24"/>
          <w:szCs w:val="24"/>
        </w:rPr>
        <w:t>primici</w:t>
      </w:r>
      <w:r w:rsidRPr="007F7793">
        <w:rPr>
          <w:sz w:val="24"/>
          <w:szCs w:val="24"/>
        </w:rPr>
        <w:t>.</w:t>
      </w:r>
    </w:p>
    <w:p w14:paraId="6FCA8C4D" w14:textId="77777777" w:rsidR="008E5971" w:rsidRPr="007F7793" w:rsidRDefault="008E5971" w:rsidP="00550E51">
      <w:pPr>
        <w:jc w:val="both"/>
        <w:rPr>
          <w:sz w:val="24"/>
          <w:szCs w:val="24"/>
        </w:rPr>
      </w:pPr>
      <w:r w:rsidRPr="007F7793">
        <w:rPr>
          <w:sz w:val="24"/>
          <w:szCs w:val="24"/>
        </w:rPr>
        <w:t xml:space="preserve"> </w:t>
      </w:r>
    </w:p>
    <w:p w14:paraId="4875547E" w14:textId="510A8161" w:rsidR="008E5971" w:rsidRPr="007F7793" w:rsidRDefault="008E5971" w:rsidP="008B11D0">
      <w:pPr>
        <w:jc w:val="both"/>
        <w:rPr>
          <w:sz w:val="24"/>
          <w:szCs w:val="24"/>
        </w:rPr>
      </w:pPr>
      <w:r w:rsidRPr="007F7793">
        <w:rPr>
          <w:sz w:val="24"/>
          <w:szCs w:val="24"/>
        </w:rPr>
        <w:t>Op</w:t>
      </w:r>
      <w:r w:rsidR="008B11D0" w:rsidRPr="007F7793">
        <w:rPr>
          <w:sz w:val="24"/>
          <w:szCs w:val="24"/>
        </w:rPr>
        <w:t>ć</w:t>
      </w:r>
      <w:r w:rsidRPr="007F7793">
        <w:rPr>
          <w:sz w:val="24"/>
          <w:szCs w:val="24"/>
        </w:rPr>
        <w:t>inski na</w:t>
      </w:r>
      <w:r w:rsidR="00BA6CD2" w:rsidRPr="007F7793">
        <w:rPr>
          <w:sz w:val="24"/>
          <w:szCs w:val="24"/>
        </w:rPr>
        <w:t>č</w:t>
      </w:r>
      <w:r w:rsidRPr="007F7793">
        <w:rPr>
          <w:sz w:val="24"/>
          <w:szCs w:val="24"/>
        </w:rPr>
        <w:t>elnik obvezan je izvijestiti Op</w:t>
      </w:r>
      <w:r w:rsidR="008B11D0" w:rsidRPr="007F7793">
        <w:rPr>
          <w:sz w:val="24"/>
          <w:szCs w:val="24"/>
        </w:rPr>
        <w:t>ć</w:t>
      </w:r>
      <w:r w:rsidRPr="007F7793">
        <w:rPr>
          <w:sz w:val="24"/>
          <w:szCs w:val="24"/>
        </w:rPr>
        <w:t>insko vije</w:t>
      </w:r>
      <w:r w:rsidR="008B11D0" w:rsidRPr="007F7793">
        <w:rPr>
          <w:sz w:val="24"/>
          <w:szCs w:val="24"/>
        </w:rPr>
        <w:t>ć</w:t>
      </w:r>
      <w:r w:rsidRPr="007F7793">
        <w:rPr>
          <w:sz w:val="24"/>
          <w:szCs w:val="24"/>
        </w:rPr>
        <w:t>e o izvr</w:t>
      </w:r>
      <w:r w:rsidR="008B11D0" w:rsidRPr="007F7793">
        <w:rPr>
          <w:sz w:val="24"/>
          <w:szCs w:val="24"/>
        </w:rPr>
        <w:t>š</w:t>
      </w:r>
      <w:r w:rsidRPr="007F7793">
        <w:rPr>
          <w:sz w:val="24"/>
          <w:szCs w:val="24"/>
        </w:rPr>
        <w:t>enim preraspodjelama kod podno</w:t>
      </w:r>
      <w:r w:rsidR="008B11D0" w:rsidRPr="007F7793">
        <w:rPr>
          <w:sz w:val="24"/>
          <w:szCs w:val="24"/>
        </w:rPr>
        <w:t>š</w:t>
      </w:r>
      <w:r w:rsidRPr="007F7793">
        <w:rPr>
          <w:sz w:val="24"/>
          <w:szCs w:val="24"/>
        </w:rPr>
        <w:t>enja polugodi</w:t>
      </w:r>
      <w:r w:rsidR="008B11D0" w:rsidRPr="007F7793">
        <w:rPr>
          <w:sz w:val="24"/>
          <w:szCs w:val="24"/>
        </w:rPr>
        <w:t>š</w:t>
      </w:r>
      <w:r w:rsidRPr="007F7793">
        <w:rPr>
          <w:sz w:val="24"/>
          <w:szCs w:val="24"/>
        </w:rPr>
        <w:t>njeg izvje</w:t>
      </w:r>
      <w:r w:rsidR="008B11D0" w:rsidRPr="007F7793">
        <w:rPr>
          <w:sz w:val="24"/>
          <w:szCs w:val="24"/>
        </w:rPr>
        <w:t>šć</w:t>
      </w:r>
      <w:r w:rsidRPr="007F7793">
        <w:rPr>
          <w:sz w:val="24"/>
          <w:szCs w:val="24"/>
        </w:rPr>
        <w:t>a o izvr</w:t>
      </w:r>
      <w:r w:rsidR="008B11D0" w:rsidRPr="007F7793">
        <w:rPr>
          <w:sz w:val="24"/>
          <w:szCs w:val="24"/>
        </w:rPr>
        <w:t>š</w:t>
      </w:r>
      <w:r w:rsidRPr="007F7793">
        <w:rPr>
          <w:sz w:val="24"/>
          <w:szCs w:val="24"/>
        </w:rPr>
        <w:t>enju prora</w:t>
      </w:r>
      <w:r w:rsidR="00BA6CD2" w:rsidRPr="007F7793">
        <w:rPr>
          <w:sz w:val="24"/>
          <w:szCs w:val="24"/>
        </w:rPr>
        <w:t>č</w:t>
      </w:r>
      <w:r w:rsidRPr="007F7793">
        <w:rPr>
          <w:sz w:val="24"/>
          <w:szCs w:val="24"/>
        </w:rPr>
        <w:t>una i kod podno</w:t>
      </w:r>
      <w:r w:rsidR="008B11D0" w:rsidRPr="007F7793">
        <w:rPr>
          <w:sz w:val="24"/>
          <w:szCs w:val="24"/>
        </w:rPr>
        <w:t>š</w:t>
      </w:r>
      <w:r w:rsidRPr="007F7793">
        <w:rPr>
          <w:sz w:val="24"/>
          <w:szCs w:val="24"/>
        </w:rPr>
        <w:t>enja godi</w:t>
      </w:r>
      <w:r w:rsidR="008B11D0" w:rsidRPr="007F7793">
        <w:rPr>
          <w:sz w:val="24"/>
          <w:szCs w:val="24"/>
        </w:rPr>
        <w:t>š</w:t>
      </w:r>
      <w:r w:rsidRPr="007F7793">
        <w:rPr>
          <w:sz w:val="24"/>
          <w:szCs w:val="24"/>
        </w:rPr>
        <w:t>njeg izvje</w:t>
      </w:r>
      <w:r w:rsidR="008B11D0" w:rsidRPr="007F7793">
        <w:rPr>
          <w:sz w:val="24"/>
          <w:szCs w:val="24"/>
        </w:rPr>
        <w:t>šć</w:t>
      </w:r>
      <w:r w:rsidRPr="007F7793">
        <w:rPr>
          <w:sz w:val="24"/>
          <w:szCs w:val="24"/>
        </w:rPr>
        <w:t>a o izvr</w:t>
      </w:r>
      <w:r w:rsidR="008B11D0" w:rsidRPr="007F7793">
        <w:rPr>
          <w:sz w:val="24"/>
          <w:szCs w:val="24"/>
        </w:rPr>
        <w:t>š</w:t>
      </w:r>
      <w:r w:rsidRPr="007F7793">
        <w:rPr>
          <w:sz w:val="24"/>
          <w:szCs w:val="24"/>
        </w:rPr>
        <w:t>enju prora</w:t>
      </w:r>
      <w:r w:rsidR="00BA6CD2" w:rsidRPr="007F7793">
        <w:rPr>
          <w:sz w:val="24"/>
          <w:szCs w:val="24"/>
        </w:rPr>
        <w:t>č</w:t>
      </w:r>
      <w:r w:rsidRPr="007F7793">
        <w:rPr>
          <w:sz w:val="24"/>
          <w:szCs w:val="24"/>
        </w:rPr>
        <w:t>una.</w:t>
      </w:r>
    </w:p>
    <w:p w14:paraId="58373C9D" w14:textId="77777777" w:rsidR="008E5971" w:rsidRPr="007F7793" w:rsidRDefault="008E5971" w:rsidP="008E5971">
      <w:pPr>
        <w:rPr>
          <w:sz w:val="24"/>
          <w:szCs w:val="24"/>
        </w:rPr>
      </w:pPr>
    </w:p>
    <w:p w14:paraId="5A1D40E1" w14:textId="7390CB9D" w:rsidR="008E5971" w:rsidRPr="007F7793" w:rsidRDefault="008E5971" w:rsidP="00D33DBB">
      <w:pPr>
        <w:jc w:val="center"/>
        <w:rPr>
          <w:b/>
          <w:bCs/>
          <w:sz w:val="24"/>
          <w:szCs w:val="24"/>
        </w:rPr>
      </w:pPr>
      <w:r w:rsidRPr="007F7793">
        <w:rPr>
          <w:b/>
          <w:bCs/>
          <w:sz w:val="24"/>
          <w:szCs w:val="24"/>
        </w:rPr>
        <w:t>Članak 4.</w:t>
      </w:r>
    </w:p>
    <w:p w14:paraId="0BD2B930" w14:textId="77777777" w:rsidR="001E6183" w:rsidRPr="007F7793" w:rsidRDefault="001E6183" w:rsidP="00D33DBB">
      <w:pPr>
        <w:jc w:val="center"/>
        <w:rPr>
          <w:b/>
          <w:bCs/>
          <w:sz w:val="24"/>
          <w:szCs w:val="24"/>
        </w:rPr>
      </w:pPr>
    </w:p>
    <w:p w14:paraId="2F4EDC85" w14:textId="02B27627" w:rsidR="008E5971" w:rsidRPr="007F7793" w:rsidRDefault="008E5971" w:rsidP="000951BB">
      <w:pPr>
        <w:jc w:val="both"/>
        <w:rPr>
          <w:sz w:val="24"/>
          <w:szCs w:val="24"/>
        </w:rPr>
      </w:pPr>
      <w:r w:rsidRPr="007F7793">
        <w:rPr>
          <w:sz w:val="24"/>
          <w:szCs w:val="24"/>
        </w:rPr>
        <w:t>Prihodi prora</w:t>
      </w:r>
      <w:r w:rsidR="00BA6CD2" w:rsidRPr="007F7793">
        <w:rPr>
          <w:sz w:val="24"/>
          <w:szCs w:val="24"/>
        </w:rPr>
        <w:t>č</w:t>
      </w:r>
      <w:r w:rsidRPr="007F7793">
        <w:rPr>
          <w:sz w:val="24"/>
          <w:szCs w:val="24"/>
        </w:rPr>
        <w:t>unskih korisnika njihovi su prihodi i ne upla</w:t>
      </w:r>
      <w:r w:rsidR="000951BB" w:rsidRPr="007F7793">
        <w:rPr>
          <w:sz w:val="24"/>
          <w:szCs w:val="24"/>
        </w:rPr>
        <w:t>ć</w:t>
      </w:r>
      <w:r w:rsidRPr="007F7793">
        <w:rPr>
          <w:sz w:val="24"/>
          <w:szCs w:val="24"/>
        </w:rPr>
        <w:t>uju se u prora</w:t>
      </w:r>
      <w:r w:rsidR="00BA6CD2" w:rsidRPr="007F7793">
        <w:rPr>
          <w:sz w:val="24"/>
          <w:szCs w:val="24"/>
        </w:rPr>
        <w:t>č</w:t>
      </w:r>
      <w:r w:rsidRPr="007F7793">
        <w:rPr>
          <w:sz w:val="24"/>
          <w:szCs w:val="24"/>
        </w:rPr>
        <w:t>un Op</w:t>
      </w:r>
      <w:r w:rsidR="0087408A" w:rsidRPr="007F7793">
        <w:rPr>
          <w:sz w:val="24"/>
          <w:szCs w:val="24"/>
        </w:rPr>
        <w:t>ć</w:t>
      </w:r>
      <w:r w:rsidRPr="007F7793">
        <w:rPr>
          <w:sz w:val="24"/>
          <w:szCs w:val="24"/>
        </w:rPr>
        <w:t xml:space="preserve">ine </w:t>
      </w:r>
      <w:r w:rsidR="006C1EAF" w:rsidRPr="007F7793">
        <w:rPr>
          <w:sz w:val="24"/>
          <w:szCs w:val="24"/>
        </w:rPr>
        <w:t>Sveti Ilija</w:t>
      </w:r>
      <w:r w:rsidRPr="007F7793">
        <w:rPr>
          <w:sz w:val="24"/>
          <w:szCs w:val="24"/>
        </w:rPr>
        <w:t>. Prora</w:t>
      </w:r>
      <w:r w:rsidR="00BA6CD2" w:rsidRPr="007F7793">
        <w:rPr>
          <w:sz w:val="24"/>
          <w:szCs w:val="24"/>
        </w:rPr>
        <w:t>č</w:t>
      </w:r>
      <w:r w:rsidRPr="007F7793">
        <w:rPr>
          <w:sz w:val="24"/>
          <w:szCs w:val="24"/>
        </w:rPr>
        <w:t>unski korisni</w:t>
      </w:r>
      <w:r w:rsidR="000951BB" w:rsidRPr="007F7793">
        <w:rPr>
          <w:sz w:val="24"/>
          <w:szCs w:val="24"/>
        </w:rPr>
        <w:t>c</w:t>
      </w:r>
      <w:r w:rsidRPr="007F7793">
        <w:rPr>
          <w:sz w:val="24"/>
          <w:szCs w:val="24"/>
        </w:rPr>
        <w:t>i odgovorni su za naplatu prihoda i primitaka iz svoje nadle</w:t>
      </w:r>
      <w:r w:rsidR="000951BB" w:rsidRPr="007F7793">
        <w:rPr>
          <w:sz w:val="24"/>
          <w:szCs w:val="24"/>
        </w:rPr>
        <w:t>ž</w:t>
      </w:r>
      <w:r w:rsidRPr="007F7793">
        <w:rPr>
          <w:sz w:val="24"/>
          <w:szCs w:val="24"/>
        </w:rPr>
        <w:t>nosti. Prora</w:t>
      </w:r>
      <w:r w:rsidR="00BA6CD2" w:rsidRPr="007F7793">
        <w:rPr>
          <w:sz w:val="24"/>
          <w:szCs w:val="24"/>
        </w:rPr>
        <w:t>č</w:t>
      </w:r>
      <w:r w:rsidRPr="007F7793">
        <w:rPr>
          <w:sz w:val="24"/>
          <w:szCs w:val="24"/>
        </w:rPr>
        <w:t>unska sredstva mogu koristiti samo za namjene koje su odre</w:t>
      </w:r>
      <w:r w:rsidR="000951BB" w:rsidRPr="007F7793">
        <w:rPr>
          <w:sz w:val="24"/>
          <w:szCs w:val="24"/>
        </w:rPr>
        <w:t>đ</w:t>
      </w:r>
      <w:r w:rsidRPr="007F7793">
        <w:rPr>
          <w:sz w:val="24"/>
          <w:szCs w:val="24"/>
        </w:rPr>
        <w:t>ene u njihovom Posebnom dijelu.</w:t>
      </w:r>
    </w:p>
    <w:p w14:paraId="57B25F8C" w14:textId="136B7197" w:rsidR="007B61CD" w:rsidRPr="007F7793" w:rsidRDefault="007B61CD" w:rsidP="008E5971">
      <w:pPr>
        <w:rPr>
          <w:sz w:val="24"/>
          <w:szCs w:val="24"/>
        </w:rPr>
      </w:pPr>
    </w:p>
    <w:p w14:paraId="7F6E998D" w14:textId="674A4902" w:rsidR="008E5971" w:rsidRPr="007F7793" w:rsidRDefault="007B61CD" w:rsidP="007B61CD">
      <w:pPr>
        <w:jc w:val="center"/>
        <w:rPr>
          <w:b/>
          <w:bCs/>
          <w:sz w:val="24"/>
          <w:szCs w:val="24"/>
        </w:rPr>
      </w:pPr>
      <w:r w:rsidRPr="007F7793">
        <w:rPr>
          <w:b/>
          <w:bCs/>
          <w:sz w:val="24"/>
          <w:szCs w:val="24"/>
        </w:rPr>
        <w:t xml:space="preserve">Članak </w:t>
      </w:r>
      <w:r w:rsidR="008E5971" w:rsidRPr="007F7793">
        <w:rPr>
          <w:b/>
          <w:bCs/>
          <w:sz w:val="24"/>
          <w:szCs w:val="24"/>
        </w:rPr>
        <w:t>5.</w:t>
      </w:r>
    </w:p>
    <w:p w14:paraId="490783A2" w14:textId="77777777" w:rsidR="001E6183" w:rsidRPr="007F7793" w:rsidRDefault="001E6183" w:rsidP="007B61CD">
      <w:pPr>
        <w:jc w:val="center"/>
        <w:rPr>
          <w:b/>
          <w:bCs/>
          <w:sz w:val="24"/>
          <w:szCs w:val="24"/>
        </w:rPr>
      </w:pPr>
    </w:p>
    <w:p w14:paraId="5105C21D" w14:textId="217FD1E4" w:rsidR="008E5971" w:rsidRPr="007F7793" w:rsidRDefault="008E5971" w:rsidP="008E5971">
      <w:pPr>
        <w:rPr>
          <w:sz w:val="24"/>
          <w:szCs w:val="24"/>
        </w:rPr>
      </w:pPr>
      <w:r w:rsidRPr="007F7793">
        <w:rPr>
          <w:sz w:val="24"/>
          <w:szCs w:val="24"/>
        </w:rPr>
        <w:t>Promjene finan</w:t>
      </w:r>
      <w:r w:rsidR="00453AC2" w:rsidRPr="007F7793">
        <w:rPr>
          <w:sz w:val="24"/>
          <w:szCs w:val="24"/>
        </w:rPr>
        <w:t>c</w:t>
      </w:r>
      <w:r w:rsidRPr="007F7793">
        <w:rPr>
          <w:sz w:val="24"/>
          <w:szCs w:val="24"/>
        </w:rPr>
        <w:t>ijskog plana prora</w:t>
      </w:r>
      <w:r w:rsidR="00BA6CD2" w:rsidRPr="007F7793">
        <w:rPr>
          <w:sz w:val="24"/>
          <w:szCs w:val="24"/>
        </w:rPr>
        <w:t>č</w:t>
      </w:r>
      <w:r w:rsidRPr="007F7793">
        <w:rPr>
          <w:sz w:val="24"/>
          <w:szCs w:val="24"/>
        </w:rPr>
        <w:t>unskog korisnika, koje su vezane uz finan</w:t>
      </w:r>
      <w:r w:rsidR="00453AC2" w:rsidRPr="007F7793">
        <w:rPr>
          <w:sz w:val="24"/>
          <w:szCs w:val="24"/>
        </w:rPr>
        <w:t>c</w:t>
      </w:r>
      <w:r w:rsidRPr="007F7793">
        <w:rPr>
          <w:sz w:val="24"/>
          <w:szCs w:val="24"/>
        </w:rPr>
        <w:t>iranje iz prora</w:t>
      </w:r>
      <w:r w:rsidR="00BA6CD2" w:rsidRPr="007F7793">
        <w:rPr>
          <w:sz w:val="24"/>
          <w:szCs w:val="24"/>
        </w:rPr>
        <w:t>č</w:t>
      </w:r>
      <w:r w:rsidRPr="007F7793">
        <w:rPr>
          <w:sz w:val="24"/>
          <w:szCs w:val="24"/>
        </w:rPr>
        <w:t>una Op</w:t>
      </w:r>
      <w:r w:rsidR="00453AC2" w:rsidRPr="007F7793">
        <w:rPr>
          <w:sz w:val="24"/>
          <w:szCs w:val="24"/>
        </w:rPr>
        <w:t>ć</w:t>
      </w:r>
      <w:r w:rsidRPr="007F7793">
        <w:rPr>
          <w:sz w:val="24"/>
          <w:szCs w:val="24"/>
        </w:rPr>
        <w:t>ine, nije mogu</w:t>
      </w:r>
      <w:r w:rsidR="00453AC2" w:rsidRPr="007F7793">
        <w:rPr>
          <w:sz w:val="24"/>
          <w:szCs w:val="24"/>
        </w:rPr>
        <w:t>ć</w:t>
      </w:r>
      <w:r w:rsidRPr="007F7793">
        <w:rPr>
          <w:sz w:val="24"/>
          <w:szCs w:val="24"/>
        </w:rPr>
        <w:t>e izvr</w:t>
      </w:r>
      <w:r w:rsidR="00453AC2" w:rsidRPr="007F7793">
        <w:rPr>
          <w:sz w:val="24"/>
          <w:szCs w:val="24"/>
        </w:rPr>
        <w:t>š</w:t>
      </w:r>
      <w:r w:rsidRPr="007F7793">
        <w:rPr>
          <w:sz w:val="24"/>
          <w:szCs w:val="24"/>
        </w:rPr>
        <w:t>iti bez suglasnosti Op</w:t>
      </w:r>
      <w:r w:rsidR="00453AC2" w:rsidRPr="007F7793">
        <w:rPr>
          <w:sz w:val="24"/>
          <w:szCs w:val="24"/>
        </w:rPr>
        <w:t>ć</w:t>
      </w:r>
      <w:r w:rsidRPr="007F7793">
        <w:rPr>
          <w:sz w:val="24"/>
          <w:szCs w:val="24"/>
        </w:rPr>
        <w:t>ine. Promjene finan</w:t>
      </w:r>
      <w:r w:rsidR="00453AC2" w:rsidRPr="007F7793">
        <w:rPr>
          <w:sz w:val="24"/>
          <w:szCs w:val="24"/>
        </w:rPr>
        <w:t>c</w:t>
      </w:r>
      <w:r w:rsidRPr="007F7793">
        <w:rPr>
          <w:sz w:val="24"/>
          <w:szCs w:val="24"/>
        </w:rPr>
        <w:t>ijskog plana prora</w:t>
      </w:r>
      <w:r w:rsidR="00BA6CD2" w:rsidRPr="007F7793">
        <w:rPr>
          <w:sz w:val="24"/>
          <w:szCs w:val="24"/>
        </w:rPr>
        <w:t>č</w:t>
      </w:r>
      <w:r w:rsidRPr="007F7793">
        <w:rPr>
          <w:sz w:val="24"/>
          <w:szCs w:val="24"/>
        </w:rPr>
        <w:t xml:space="preserve">unskog korisnika, koje su vezane uz vlastite prihode, provoditi </w:t>
      </w:r>
      <w:r w:rsidR="00D33DBB" w:rsidRPr="007F7793">
        <w:rPr>
          <w:sz w:val="24"/>
          <w:szCs w:val="24"/>
        </w:rPr>
        <w:t>ć</w:t>
      </w:r>
      <w:r w:rsidRPr="007F7793">
        <w:rPr>
          <w:sz w:val="24"/>
          <w:szCs w:val="24"/>
        </w:rPr>
        <w:t>e se neposredno prije izmjena i dopuna prora</w:t>
      </w:r>
      <w:r w:rsidR="00BA6CD2" w:rsidRPr="007F7793">
        <w:rPr>
          <w:sz w:val="24"/>
          <w:szCs w:val="24"/>
        </w:rPr>
        <w:t>č</w:t>
      </w:r>
      <w:r w:rsidRPr="007F7793">
        <w:rPr>
          <w:sz w:val="24"/>
          <w:szCs w:val="24"/>
        </w:rPr>
        <w:t>una Op</w:t>
      </w:r>
      <w:r w:rsidR="00453AC2" w:rsidRPr="007F7793">
        <w:rPr>
          <w:sz w:val="24"/>
          <w:szCs w:val="24"/>
        </w:rPr>
        <w:t>ć</w:t>
      </w:r>
      <w:r w:rsidRPr="007F7793">
        <w:rPr>
          <w:sz w:val="24"/>
          <w:szCs w:val="24"/>
        </w:rPr>
        <w:t>ine. Op</w:t>
      </w:r>
      <w:r w:rsidR="00D33DBB" w:rsidRPr="007F7793">
        <w:rPr>
          <w:sz w:val="24"/>
          <w:szCs w:val="24"/>
        </w:rPr>
        <w:t>ć</w:t>
      </w:r>
      <w:r w:rsidRPr="007F7793">
        <w:rPr>
          <w:sz w:val="24"/>
          <w:szCs w:val="24"/>
        </w:rPr>
        <w:t xml:space="preserve">ina </w:t>
      </w:r>
      <w:r w:rsidR="00D33DBB" w:rsidRPr="007F7793">
        <w:rPr>
          <w:sz w:val="24"/>
          <w:szCs w:val="24"/>
        </w:rPr>
        <w:t>ć</w:t>
      </w:r>
      <w:r w:rsidRPr="007F7793">
        <w:rPr>
          <w:sz w:val="24"/>
          <w:szCs w:val="24"/>
        </w:rPr>
        <w:t>e obavijestiti prora</w:t>
      </w:r>
      <w:r w:rsidR="00BA6CD2" w:rsidRPr="007F7793">
        <w:rPr>
          <w:sz w:val="24"/>
          <w:szCs w:val="24"/>
        </w:rPr>
        <w:t>č</w:t>
      </w:r>
      <w:r w:rsidRPr="007F7793">
        <w:rPr>
          <w:sz w:val="24"/>
          <w:szCs w:val="24"/>
        </w:rPr>
        <w:t>unskog korisnika o pokretanju postupka izmjena i dopuna prora</w:t>
      </w:r>
      <w:r w:rsidR="00BA6CD2" w:rsidRPr="007F7793">
        <w:rPr>
          <w:sz w:val="24"/>
          <w:szCs w:val="24"/>
        </w:rPr>
        <w:t>č</w:t>
      </w:r>
      <w:r w:rsidRPr="007F7793">
        <w:rPr>
          <w:sz w:val="24"/>
          <w:szCs w:val="24"/>
        </w:rPr>
        <w:t xml:space="preserve">una </w:t>
      </w:r>
      <w:r w:rsidR="006C1EAF" w:rsidRPr="007F7793">
        <w:rPr>
          <w:sz w:val="24"/>
          <w:szCs w:val="24"/>
        </w:rPr>
        <w:t>Općine Sveti Ilija</w:t>
      </w:r>
      <w:r w:rsidRPr="007F7793">
        <w:rPr>
          <w:sz w:val="24"/>
          <w:szCs w:val="24"/>
        </w:rPr>
        <w:t>.</w:t>
      </w:r>
    </w:p>
    <w:p w14:paraId="1A3DA846" w14:textId="0827A7A2" w:rsidR="008E5971" w:rsidRPr="007F7793" w:rsidRDefault="007B61CD" w:rsidP="007B61CD">
      <w:pPr>
        <w:jc w:val="center"/>
        <w:rPr>
          <w:b/>
          <w:bCs/>
          <w:sz w:val="24"/>
          <w:szCs w:val="24"/>
        </w:rPr>
      </w:pPr>
      <w:r w:rsidRPr="007F7793">
        <w:rPr>
          <w:b/>
          <w:bCs/>
          <w:sz w:val="24"/>
          <w:szCs w:val="24"/>
        </w:rPr>
        <w:t xml:space="preserve">Članak </w:t>
      </w:r>
      <w:r w:rsidR="00453AC2" w:rsidRPr="007F7793">
        <w:rPr>
          <w:b/>
          <w:bCs/>
          <w:sz w:val="24"/>
          <w:szCs w:val="24"/>
        </w:rPr>
        <w:t>6</w:t>
      </w:r>
      <w:r w:rsidR="008E5971" w:rsidRPr="007F7793">
        <w:rPr>
          <w:b/>
          <w:bCs/>
          <w:sz w:val="24"/>
          <w:szCs w:val="24"/>
        </w:rPr>
        <w:t>.</w:t>
      </w:r>
    </w:p>
    <w:p w14:paraId="1BF21C9A" w14:textId="77777777" w:rsidR="001E6183" w:rsidRPr="007F7793" w:rsidRDefault="001E6183" w:rsidP="007B61CD">
      <w:pPr>
        <w:jc w:val="center"/>
        <w:rPr>
          <w:b/>
          <w:bCs/>
          <w:sz w:val="24"/>
          <w:szCs w:val="24"/>
        </w:rPr>
      </w:pPr>
    </w:p>
    <w:p w14:paraId="4A6D3D40" w14:textId="7E947DE2" w:rsidR="008E5971" w:rsidRPr="007F7793" w:rsidRDefault="008E5971" w:rsidP="00ED2866">
      <w:pPr>
        <w:jc w:val="both"/>
        <w:rPr>
          <w:sz w:val="24"/>
          <w:szCs w:val="24"/>
        </w:rPr>
      </w:pPr>
      <w:r w:rsidRPr="007F7793">
        <w:rPr>
          <w:sz w:val="24"/>
          <w:szCs w:val="24"/>
        </w:rPr>
        <w:t>Korisni</w:t>
      </w:r>
      <w:r w:rsidR="00ED2866" w:rsidRPr="007F7793">
        <w:rPr>
          <w:sz w:val="24"/>
          <w:szCs w:val="24"/>
        </w:rPr>
        <w:t>c</w:t>
      </w:r>
      <w:r w:rsidRPr="007F7793">
        <w:rPr>
          <w:sz w:val="24"/>
          <w:szCs w:val="24"/>
        </w:rPr>
        <w:t>i prora</w:t>
      </w:r>
      <w:r w:rsidR="00BA6CD2" w:rsidRPr="007F7793">
        <w:rPr>
          <w:sz w:val="24"/>
          <w:szCs w:val="24"/>
        </w:rPr>
        <w:t>č</w:t>
      </w:r>
      <w:r w:rsidRPr="007F7793">
        <w:rPr>
          <w:sz w:val="24"/>
          <w:szCs w:val="24"/>
        </w:rPr>
        <w:t>unskih sredstava moraju sredstva koristiti za utvr</w:t>
      </w:r>
      <w:r w:rsidR="006C1EAF" w:rsidRPr="007F7793">
        <w:rPr>
          <w:sz w:val="24"/>
          <w:szCs w:val="24"/>
        </w:rPr>
        <w:t>đ</w:t>
      </w:r>
      <w:r w:rsidRPr="007F7793">
        <w:rPr>
          <w:sz w:val="24"/>
          <w:szCs w:val="24"/>
        </w:rPr>
        <w:t xml:space="preserve">ene namjene, </w:t>
      </w:r>
      <w:r w:rsidR="00ED2866" w:rsidRPr="007F7793">
        <w:rPr>
          <w:sz w:val="24"/>
          <w:szCs w:val="24"/>
        </w:rPr>
        <w:t>š</w:t>
      </w:r>
      <w:r w:rsidRPr="007F7793">
        <w:rPr>
          <w:sz w:val="24"/>
          <w:szCs w:val="24"/>
        </w:rPr>
        <w:t>tedljivo i u skladu s propisima o kori</w:t>
      </w:r>
      <w:r w:rsidR="00ED2866" w:rsidRPr="007F7793">
        <w:rPr>
          <w:sz w:val="24"/>
          <w:szCs w:val="24"/>
        </w:rPr>
        <w:t>š</w:t>
      </w:r>
      <w:r w:rsidRPr="007F7793">
        <w:rPr>
          <w:sz w:val="24"/>
          <w:szCs w:val="24"/>
        </w:rPr>
        <w:t>tenju i ne mogu samostalno stvarati obaveze koje bi teretile prora</w:t>
      </w:r>
      <w:r w:rsidR="00BA6CD2" w:rsidRPr="007F7793">
        <w:rPr>
          <w:sz w:val="24"/>
          <w:szCs w:val="24"/>
        </w:rPr>
        <w:t>č</w:t>
      </w:r>
      <w:r w:rsidRPr="007F7793">
        <w:rPr>
          <w:sz w:val="24"/>
          <w:szCs w:val="24"/>
        </w:rPr>
        <w:t>unska sredstva.</w:t>
      </w:r>
    </w:p>
    <w:p w14:paraId="5BD3A673" w14:textId="77777777" w:rsidR="008E5971" w:rsidRPr="007F7793" w:rsidRDefault="008E5971" w:rsidP="008E5971">
      <w:pPr>
        <w:rPr>
          <w:sz w:val="24"/>
          <w:szCs w:val="24"/>
        </w:rPr>
      </w:pPr>
    </w:p>
    <w:p w14:paraId="61A580B0" w14:textId="2B937F71" w:rsidR="008E5971" w:rsidRPr="007F7793" w:rsidRDefault="007B61CD" w:rsidP="007B61CD">
      <w:pPr>
        <w:jc w:val="center"/>
        <w:rPr>
          <w:b/>
          <w:bCs/>
          <w:sz w:val="24"/>
          <w:szCs w:val="24"/>
        </w:rPr>
      </w:pPr>
      <w:r w:rsidRPr="007F7793">
        <w:rPr>
          <w:b/>
          <w:bCs/>
          <w:sz w:val="24"/>
          <w:szCs w:val="24"/>
        </w:rPr>
        <w:t xml:space="preserve">Članak </w:t>
      </w:r>
      <w:r w:rsidR="008E5971" w:rsidRPr="007F7793">
        <w:rPr>
          <w:b/>
          <w:bCs/>
          <w:sz w:val="24"/>
          <w:szCs w:val="24"/>
        </w:rPr>
        <w:t>7.</w:t>
      </w:r>
    </w:p>
    <w:p w14:paraId="5CBD4D22" w14:textId="77777777" w:rsidR="001E6183" w:rsidRPr="007F7793" w:rsidRDefault="001E6183" w:rsidP="007B61CD">
      <w:pPr>
        <w:jc w:val="center"/>
        <w:rPr>
          <w:b/>
          <w:bCs/>
          <w:sz w:val="24"/>
          <w:szCs w:val="24"/>
        </w:rPr>
      </w:pPr>
    </w:p>
    <w:p w14:paraId="2546C3E5" w14:textId="00853E82" w:rsidR="008E5971" w:rsidRPr="007F7793" w:rsidRDefault="008E5971" w:rsidP="006076D8">
      <w:pPr>
        <w:jc w:val="both"/>
        <w:rPr>
          <w:sz w:val="24"/>
          <w:szCs w:val="24"/>
        </w:rPr>
      </w:pPr>
      <w:r w:rsidRPr="007F7793">
        <w:rPr>
          <w:sz w:val="24"/>
          <w:szCs w:val="24"/>
        </w:rPr>
        <w:t>Pokretanje postupka javne nabave i izvr</w:t>
      </w:r>
      <w:r w:rsidR="006076D8" w:rsidRPr="007F7793">
        <w:rPr>
          <w:sz w:val="24"/>
          <w:szCs w:val="24"/>
        </w:rPr>
        <w:t>š</w:t>
      </w:r>
      <w:r w:rsidRPr="007F7793">
        <w:rPr>
          <w:sz w:val="24"/>
          <w:szCs w:val="24"/>
        </w:rPr>
        <w:t>enja radova na ure</w:t>
      </w:r>
      <w:r w:rsidR="006076D8" w:rsidRPr="007F7793">
        <w:rPr>
          <w:sz w:val="24"/>
          <w:szCs w:val="24"/>
        </w:rPr>
        <w:t>đ</w:t>
      </w:r>
      <w:r w:rsidRPr="007F7793">
        <w:rPr>
          <w:sz w:val="24"/>
          <w:szCs w:val="24"/>
        </w:rPr>
        <w:t>enju (pro</w:t>
      </w:r>
      <w:r w:rsidR="006076D8" w:rsidRPr="007F7793">
        <w:rPr>
          <w:sz w:val="24"/>
          <w:szCs w:val="24"/>
        </w:rPr>
        <w:t>š</w:t>
      </w:r>
      <w:r w:rsidRPr="007F7793">
        <w:rPr>
          <w:sz w:val="24"/>
          <w:szCs w:val="24"/>
        </w:rPr>
        <w:t>irenju, asfaltiranju, komunalnom opremanju i sl.) pojedinih objekata komunalne infrastrukture vr</w:t>
      </w:r>
      <w:r w:rsidR="006076D8" w:rsidRPr="007F7793">
        <w:rPr>
          <w:sz w:val="24"/>
          <w:szCs w:val="24"/>
        </w:rPr>
        <w:t>š</w:t>
      </w:r>
      <w:r w:rsidRPr="007F7793">
        <w:rPr>
          <w:sz w:val="24"/>
          <w:szCs w:val="24"/>
        </w:rPr>
        <w:t xml:space="preserve">iti </w:t>
      </w:r>
      <w:r w:rsidR="00D33DBB" w:rsidRPr="007F7793">
        <w:rPr>
          <w:sz w:val="24"/>
          <w:szCs w:val="24"/>
        </w:rPr>
        <w:t>ć</w:t>
      </w:r>
      <w:r w:rsidRPr="007F7793">
        <w:rPr>
          <w:sz w:val="24"/>
          <w:szCs w:val="24"/>
        </w:rPr>
        <w:t>e se redosljedom potpunog rje</w:t>
      </w:r>
      <w:r w:rsidR="006076D8" w:rsidRPr="007F7793">
        <w:rPr>
          <w:sz w:val="24"/>
          <w:szCs w:val="24"/>
        </w:rPr>
        <w:t>š</w:t>
      </w:r>
      <w:r w:rsidRPr="007F7793">
        <w:rPr>
          <w:sz w:val="24"/>
          <w:szCs w:val="24"/>
        </w:rPr>
        <w:t>avanja imovinsko-pravnih poslova za isti objekat.</w:t>
      </w:r>
    </w:p>
    <w:p w14:paraId="26D5E782" w14:textId="77777777" w:rsidR="008E5971" w:rsidRPr="007F7793" w:rsidRDefault="008E5971" w:rsidP="008E5971">
      <w:pPr>
        <w:rPr>
          <w:sz w:val="24"/>
          <w:szCs w:val="24"/>
        </w:rPr>
      </w:pPr>
    </w:p>
    <w:p w14:paraId="771F2C5B" w14:textId="398246B2" w:rsidR="008E5971" w:rsidRPr="007F7793" w:rsidRDefault="007B61CD" w:rsidP="007B61CD">
      <w:pPr>
        <w:jc w:val="center"/>
        <w:rPr>
          <w:b/>
          <w:bCs/>
          <w:sz w:val="24"/>
          <w:szCs w:val="24"/>
        </w:rPr>
      </w:pPr>
      <w:r w:rsidRPr="007F7793">
        <w:rPr>
          <w:b/>
          <w:bCs/>
          <w:sz w:val="24"/>
          <w:szCs w:val="24"/>
        </w:rPr>
        <w:t xml:space="preserve">Članak </w:t>
      </w:r>
      <w:r w:rsidR="008E5971" w:rsidRPr="007F7793">
        <w:rPr>
          <w:b/>
          <w:bCs/>
          <w:sz w:val="24"/>
          <w:szCs w:val="24"/>
        </w:rPr>
        <w:t>8.</w:t>
      </w:r>
    </w:p>
    <w:p w14:paraId="245236AF" w14:textId="77777777" w:rsidR="001E6183" w:rsidRPr="007F7793" w:rsidRDefault="001E6183" w:rsidP="007B61CD">
      <w:pPr>
        <w:jc w:val="center"/>
        <w:rPr>
          <w:b/>
          <w:bCs/>
          <w:sz w:val="24"/>
          <w:szCs w:val="24"/>
        </w:rPr>
      </w:pPr>
    </w:p>
    <w:p w14:paraId="01F59FDD" w14:textId="0D0478A1" w:rsidR="008E5971" w:rsidRPr="007F7793" w:rsidRDefault="008E5971" w:rsidP="00716940">
      <w:pPr>
        <w:jc w:val="both"/>
        <w:rPr>
          <w:sz w:val="24"/>
          <w:szCs w:val="24"/>
        </w:rPr>
      </w:pPr>
      <w:r w:rsidRPr="007F7793">
        <w:rPr>
          <w:sz w:val="24"/>
          <w:szCs w:val="24"/>
        </w:rPr>
        <w:t xml:space="preserve">Prihodi </w:t>
      </w:r>
      <w:r w:rsidR="00716940" w:rsidRPr="007F7793">
        <w:rPr>
          <w:sz w:val="24"/>
          <w:szCs w:val="24"/>
        </w:rPr>
        <w:t>š</w:t>
      </w:r>
      <w:r w:rsidRPr="007F7793">
        <w:rPr>
          <w:sz w:val="24"/>
          <w:szCs w:val="24"/>
        </w:rPr>
        <w:t>to ih ostvari Jedinstveni upravni odjel vlastitom djelatno</w:t>
      </w:r>
      <w:r w:rsidR="00716940" w:rsidRPr="007F7793">
        <w:rPr>
          <w:sz w:val="24"/>
          <w:szCs w:val="24"/>
        </w:rPr>
        <w:t>šć</w:t>
      </w:r>
      <w:r w:rsidRPr="007F7793">
        <w:rPr>
          <w:sz w:val="24"/>
          <w:szCs w:val="24"/>
        </w:rPr>
        <w:t>u, prihodi su prora</w:t>
      </w:r>
      <w:r w:rsidR="00BA6CD2" w:rsidRPr="007F7793">
        <w:rPr>
          <w:sz w:val="24"/>
          <w:szCs w:val="24"/>
        </w:rPr>
        <w:t>č</w:t>
      </w:r>
      <w:r w:rsidRPr="007F7793">
        <w:rPr>
          <w:sz w:val="24"/>
          <w:szCs w:val="24"/>
        </w:rPr>
        <w:t>una Op</w:t>
      </w:r>
      <w:r w:rsidR="00D33DBB" w:rsidRPr="007F7793">
        <w:rPr>
          <w:sz w:val="24"/>
          <w:szCs w:val="24"/>
        </w:rPr>
        <w:t>ć</w:t>
      </w:r>
      <w:r w:rsidRPr="007F7793">
        <w:rPr>
          <w:sz w:val="24"/>
          <w:szCs w:val="24"/>
        </w:rPr>
        <w:t>ine.</w:t>
      </w:r>
    </w:p>
    <w:p w14:paraId="47029E0D" w14:textId="77777777" w:rsidR="008E5971" w:rsidRPr="007F7793" w:rsidRDefault="008E5971" w:rsidP="008E5971">
      <w:pPr>
        <w:rPr>
          <w:sz w:val="24"/>
          <w:szCs w:val="24"/>
        </w:rPr>
      </w:pPr>
    </w:p>
    <w:p w14:paraId="4A763E7A" w14:textId="4DD75DCB" w:rsidR="008E5971" w:rsidRPr="007F7793" w:rsidRDefault="007B61CD" w:rsidP="007B61CD">
      <w:pPr>
        <w:jc w:val="center"/>
        <w:rPr>
          <w:b/>
          <w:bCs/>
          <w:sz w:val="24"/>
          <w:szCs w:val="24"/>
        </w:rPr>
      </w:pPr>
      <w:r w:rsidRPr="007F7793">
        <w:rPr>
          <w:b/>
          <w:bCs/>
          <w:sz w:val="24"/>
          <w:szCs w:val="24"/>
        </w:rPr>
        <w:t>Članak 9</w:t>
      </w:r>
      <w:r w:rsidR="008E5971" w:rsidRPr="007F7793">
        <w:rPr>
          <w:b/>
          <w:bCs/>
          <w:sz w:val="24"/>
          <w:szCs w:val="24"/>
        </w:rPr>
        <w:t>.</w:t>
      </w:r>
    </w:p>
    <w:p w14:paraId="436BB99F" w14:textId="77777777" w:rsidR="001E6183" w:rsidRPr="007F7793" w:rsidRDefault="001E6183" w:rsidP="007B61CD">
      <w:pPr>
        <w:jc w:val="center"/>
        <w:rPr>
          <w:b/>
          <w:bCs/>
          <w:sz w:val="24"/>
          <w:szCs w:val="24"/>
        </w:rPr>
      </w:pPr>
    </w:p>
    <w:p w14:paraId="3547B26D" w14:textId="336D43C0" w:rsidR="008E5971" w:rsidRPr="007F7793" w:rsidRDefault="008E5971" w:rsidP="007528A7">
      <w:pPr>
        <w:jc w:val="both"/>
        <w:rPr>
          <w:sz w:val="24"/>
          <w:szCs w:val="24"/>
        </w:rPr>
      </w:pPr>
      <w:r w:rsidRPr="007F7793">
        <w:rPr>
          <w:sz w:val="24"/>
          <w:szCs w:val="24"/>
        </w:rPr>
        <w:t>Prora</w:t>
      </w:r>
      <w:r w:rsidR="00BA6CD2" w:rsidRPr="007F7793">
        <w:rPr>
          <w:sz w:val="24"/>
          <w:szCs w:val="24"/>
        </w:rPr>
        <w:t>č</w:t>
      </w:r>
      <w:r w:rsidRPr="007F7793">
        <w:rPr>
          <w:sz w:val="24"/>
          <w:szCs w:val="24"/>
        </w:rPr>
        <w:t>un Op</w:t>
      </w:r>
      <w:r w:rsidR="00B70491" w:rsidRPr="007F7793">
        <w:rPr>
          <w:sz w:val="24"/>
          <w:szCs w:val="24"/>
        </w:rPr>
        <w:t>ć</w:t>
      </w:r>
      <w:r w:rsidRPr="007F7793">
        <w:rPr>
          <w:sz w:val="24"/>
          <w:szCs w:val="24"/>
        </w:rPr>
        <w:t xml:space="preserve">ine </w:t>
      </w:r>
      <w:r w:rsidR="008E4E20" w:rsidRPr="007F7793">
        <w:rPr>
          <w:sz w:val="24"/>
          <w:szCs w:val="24"/>
        </w:rPr>
        <w:t>Sveti Ilija</w:t>
      </w:r>
      <w:r w:rsidR="00B70491" w:rsidRPr="007F7793">
        <w:rPr>
          <w:sz w:val="24"/>
          <w:szCs w:val="24"/>
        </w:rPr>
        <w:t xml:space="preserve"> </w:t>
      </w:r>
      <w:r w:rsidRPr="007F7793">
        <w:rPr>
          <w:sz w:val="24"/>
          <w:szCs w:val="24"/>
        </w:rPr>
        <w:t>mo</w:t>
      </w:r>
      <w:r w:rsidR="00B70491" w:rsidRPr="007F7793">
        <w:rPr>
          <w:sz w:val="24"/>
          <w:szCs w:val="24"/>
        </w:rPr>
        <w:t>ž</w:t>
      </w:r>
      <w:r w:rsidRPr="007F7793">
        <w:rPr>
          <w:sz w:val="24"/>
          <w:szCs w:val="24"/>
        </w:rPr>
        <w:t>e se zbog izvanrednih prilika i potreba mijenjati i dopunjavati tijekom godine, ako se prihodi ostvaruju u ve</w:t>
      </w:r>
      <w:r w:rsidR="00D33DBB" w:rsidRPr="007F7793">
        <w:rPr>
          <w:sz w:val="24"/>
          <w:szCs w:val="24"/>
        </w:rPr>
        <w:t>ć</w:t>
      </w:r>
      <w:r w:rsidRPr="007F7793">
        <w:rPr>
          <w:sz w:val="24"/>
          <w:szCs w:val="24"/>
        </w:rPr>
        <w:t>im ili manjim iznosima od planiranih ili ako se planirani prihodi moraju uskladiti s pove</w:t>
      </w:r>
      <w:r w:rsidR="00D33DBB" w:rsidRPr="007F7793">
        <w:rPr>
          <w:sz w:val="24"/>
          <w:szCs w:val="24"/>
        </w:rPr>
        <w:t>ć</w:t>
      </w:r>
      <w:r w:rsidRPr="007F7793">
        <w:rPr>
          <w:sz w:val="24"/>
          <w:szCs w:val="24"/>
        </w:rPr>
        <w:t>anim ili smanjenim obujmom rashoda prora</w:t>
      </w:r>
      <w:r w:rsidR="00BA6CD2" w:rsidRPr="007F7793">
        <w:rPr>
          <w:sz w:val="24"/>
          <w:szCs w:val="24"/>
        </w:rPr>
        <w:t>č</w:t>
      </w:r>
      <w:r w:rsidRPr="007F7793">
        <w:rPr>
          <w:sz w:val="24"/>
          <w:szCs w:val="24"/>
        </w:rPr>
        <w:t xml:space="preserve">una, te </w:t>
      </w:r>
      <w:r w:rsidRPr="007F7793">
        <w:rPr>
          <w:sz w:val="24"/>
          <w:szCs w:val="24"/>
        </w:rPr>
        <w:lastRenderedPageBreak/>
        <w:t>ako u okviru ukupnog obima rashoda, planirane prora</w:t>
      </w:r>
      <w:r w:rsidR="00BA6CD2" w:rsidRPr="007F7793">
        <w:rPr>
          <w:sz w:val="24"/>
          <w:szCs w:val="24"/>
        </w:rPr>
        <w:t>č</w:t>
      </w:r>
      <w:r w:rsidRPr="007F7793">
        <w:rPr>
          <w:sz w:val="24"/>
          <w:szCs w:val="24"/>
        </w:rPr>
        <w:t>unske rashode za pojedine namjene treba druga</w:t>
      </w:r>
      <w:r w:rsidR="00BA6CD2" w:rsidRPr="007F7793">
        <w:rPr>
          <w:sz w:val="24"/>
          <w:szCs w:val="24"/>
        </w:rPr>
        <w:t>č</w:t>
      </w:r>
      <w:r w:rsidRPr="007F7793">
        <w:rPr>
          <w:sz w:val="24"/>
          <w:szCs w:val="24"/>
        </w:rPr>
        <w:t>ije rasporediti.</w:t>
      </w:r>
    </w:p>
    <w:p w14:paraId="1A94CCDA" w14:textId="77777777" w:rsidR="008E5971" w:rsidRPr="007F7793" w:rsidRDefault="008E5971" w:rsidP="008E5971">
      <w:pPr>
        <w:rPr>
          <w:sz w:val="24"/>
          <w:szCs w:val="24"/>
        </w:rPr>
      </w:pPr>
    </w:p>
    <w:p w14:paraId="59838516" w14:textId="03C29E9C" w:rsidR="008E5971" w:rsidRPr="007F7793" w:rsidRDefault="007B61CD" w:rsidP="007B61CD">
      <w:pPr>
        <w:jc w:val="center"/>
        <w:rPr>
          <w:b/>
          <w:bCs/>
          <w:sz w:val="24"/>
          <w:szCs w:val="24"/>
        </w:rPr>
      </w:pPr>
      <w:r w:rsidRPr="007F7793">
        <w:rPr>
          <w:b/>
          <w:bCs/>
          <w:sz w:val="24"/>
          <w:szCs w:val="24"/>
        </w:rPr>
        <w:t>Članak 10</w:t>
      </w:r>
      <w:r w:rsidR="008E5971" w:rsidRPr="007F7793">
        <w:rPr>
          <w:b/>
          <w:bCs/>
          <w:sz w:val="24"/>
          <w:szCs w:val="24"/>
        </w:rPr>
        <w:t>.</w:t>
      </w:r>
    </w:p>
    <w:p w14:paraId="68FA57CF" w14:textId="77777777" w:rsidR="001E6183" w:rsidRPr="007F7793" w:rsidRDefault="001E6183" w:rsidP="007B61CD">
      <w:pPr>
        <w:jc w:val="center"/>
        <w:rPr>
          <w:b/>
          <w:bCs/>
          <w:sz w:val="24"/>
          <w:szCs w:val="24"/>
        </w:rPr>
      </w:pPr>
    </w:p>
    <w:p w14:paraId="2595782F" w14:textId="45E52168" w:rsidR="008E5971" w:rsidRPr="007F7793" w:rsidRDefault="008E5971" w:rsidP="004F4A6E">
      <w:pPr>
        <w:jc w:val="both"/>
        <w:rPr>
          <w:sz w:val="24"/>
          <w:szCs w:val="24"/>
        </w:rPr>
      </w:pPr>
      <w:r w:rsidRPr="007F7793">
        <w:rPr>
          <w:sz w:val="24"/>
          <w:szCs w:val="24"/>
        </w:rPr>
        <w:t>Pla</w:t>
      </w:r>
      <w:r w:rsidR="004F4A6E" w:rsidRPr="007F7793">
        <w:rPr>
          <w:sz w:val="24"/>
          <w:szCs w:val="24"/>
        </w:rPr>
        <w:t>ć</w:t>
      </w:r>
      <w:r w:rsidRPr="007F7793">
        <w:rPr>
          <w:sz w:val="24"/>
          <w:szCs w:val="24"/>
        </w:rPr>
        <w:t>anje predujmom mogu</w:t>
      </w:r>
      <w:r w:rsidR="004F4A6E" w:rsidRPr="007F7793">
        <w:rPr>
          <w:sz w:val="24"/>
          <w:szCs w:val="24"/>
        </w:rPr>
        <w:t>ć</w:t>
      </w:r>
      <w:r w:rsidRPr="007F7793">
        <w:rPr>
          <w:sz w:val="24"/>
          <w:szCs w:val="24"/>
        </w:rPr>
        <w:t>e je samo iznimno, na temelju odluke Op</w:t>
      </w:r>
      <w:r w:rsidR="004F4A6E" w:rsidRPr="007F7793">
        <w:rPr>
          <w:sz w:val="24"/>
          <w:szCs w:val="24"/>
        </w:rPr>
        <w:t>ć</w:t>
      </w:r>
      <w:r w:rsidRPr="007F7793">
        <w:rPr>
          <w:sz w:val="24"/>
          <w:szCs w:val="24"/>
        </w:rPr>
        <w:t>inskog na</w:t>
      </w:r>
      <w:r w:rsidR="00BA6CD2" w:rsidRPr="007F7793">
        <w:rPr>
          <w:sz w:val="24"/>
          <w:szCs w:val="24"/>
        </w:rPr>
        <w:t>č</w:t>
      </w:r>
      <w:r w:rsidRPr="007F7793">
        <w:rPr>
          <w:sz w:val="24"/>
          <w:szCs w:val="24"/>
        </w:rPr>
        <w:t>elnika.</w:t>
      </w:r>
    </w:p>
    <w:p w14:paraId="723058B8" w14:textId="77777777" w:rsidR="008E5971" w:rsidRPr="007F7793" w:rsidRDefault="008E5971" w:rsidP="008E5971">
      <w:pPr>
        <w:rPr>
          <w:sz w:val="24"/>
          <w:szCs w:val="24"/>
        </w:rPr>
      </w:pPr>
    </w:p>
    <w:p w14:paraId="43C88D25" w14:textId="22CA4593" w:rsidR="008E5971" w:rsidRPr="007F7793" w:rsidRDefault="007B61CD" w:rsidP="008E4E20">
      <w:pPr>
        <w:jc w:val="center"/>
        <w:rPr>
          <w:b/>
          <w:bCs/>
          <w:sz w:val="24"/>
          <w:szCs w:val="24"/>
        </w:rPr>
      </w:pPr>
      <w:r w:rsidRPr="007F7793">
        <w:rPr>
          <w:b/>
          <w:bCs/>
          <w:sz w:val="24"/>
          <w:szCs w:val="24"/>
        </w:rPr>
        <w:t xml:space="preserve">Članak </w:t>
      </w:r>
      <w:r w:rsidR="008E5971" w:rsidRPr="007F7793">
        <w:rPr>
          <w:b/>
          <w:bCs/>
          <w:sz w:val="24"/>
          <w:szCs w:val="24"/>
        </w:rPr>
        <w:t>11.</w:t>
      </w:r>
    </w:p>
    <w:p w14:paraId="2953F018" w14:textId="77777777" w:rsidR="001E6183" w:rsidRPr="007F7793" w:rsidRDefault="001E6183" w:rsidP="008E4E20">
      <w:pPr>
        <w:jc w:val="center"/>
        <w:rPr>
          <w:b/>
          <w:bCs/>
          <w:sz w:val="24"/>
          <w:szCs w:val="24"/>
        </w:rPr>
      </w:pPr>
    </w:p>
    <w:p w14:paraId="7FDB997B" w14:textId="21569129" w:rsidR="008E5971" w:rsidRPr="007F7793" w:rsidRDefault="008E5971" w:rsidP="008A5334">
      <w:pPr>
        <w:jc w:val="both"/>
        <w:rPr>
          <w:sz w:val="24"/>
          <w:szCs w:val="24"/>
        </w:rPr>
      </w:pPr>
      <w:r w:rsidRPr="007F7793">
        <w:rPr>
          <w:sz w:val="24"/>
          <w:szCs w:val="24"/>
        </w:rPr>
        <w:t>Sredstva raspore</w:t>
      </w:r>
      <w:r w:rsidR="008A5334" w:rsidRPr="007F7793">
        <w:rPr>
          <w:sz w:val="24"/>
          <w:szCs w:val="24"/>
        </w:rPr>
        <w:t>đ</w:t>
      </w:r>
      <w:r w:rsidRPr="007F7793">
        <w:rPr>
          <w:sz w:val="24"/>
          <w:szCs w:val="24"/>
        </w:rPr>
        <w:t>ena u Posebnom dijelu prora</w:t>
      </w:r>
      <w:r w:rsidR="00BA6CD2" w:rsidRPr="007F7793">
        <w:rPr>
          <w:sz w:val="24"/>
          <w:szCs w:val="24"/>
        </w:rPr>
        <w:t>č</w:t>
      </w:r>
      <w:r w:rsidRPr="007F7793">
        <w:rPr>
          <w:sz w:val="24"/>
          <w:szCs w:val="24"/>
        </w:rPr>
        <w:t>una prenose se na ra</w:t>
      </w:r>
      <w:r w:rsidR="00BA6CD2" w:rsidRPr="007F7793">
        <w:rPr>
          <w:sz w:val="24"/>
          <w:szCs w:val="24"/>
        </w:rPr>
        <w:t>č</w:t>
      </w:r>
      <w:r w:rsidRPr="007F7793">
        <w:rPr>
          <w:sz w:val="24"/>
          <w:szCs w:val="24"/>
        </w:rPr>
        <w:t>une korisnika ovisno o priljevu sredstava u prora</w:t>
      </w:r>
      <w:r w:rsidR="00BA6CD2" w:rsidRPr="007F7793">
        <w:rPr>
          <w:sz w:val="24"/>
          <w:szCs w:val="24"/>
        </w:rPr>
        <w:t>č</w:t>
      </w:r>
      <w:r w:rsidRPr="007F7793">
        <w:rPr>
          <w:sz w:val="24"/>
          <w:szCs w:val="24"/>
        </w:rPr>
        <w:t>un.</w:t>
      </w:r>
    </w:p>
    <w:p w14:paraId="269C0A1B" w14:textId="1F8BC276" w:rsidR="008E5971" w:rsidRPr="007F7793" w:rsidRDefault="008E5971" w:rsidP="008A5334">
      <w:pPr>
        <w:jc w:val="both"/>
        <w:rPr>
          <w:sz w:val="24"/>
          <w:szCs w:val="24"/>
        </w:rPr>
      </w:pPr>
      <w:r w:rsidRPr="007F7793">
        <w:rPr>
          <w:sz w:val="24"/>
          <w:szCs w:val="24"/>
        </w:rPr>
        <w:t>Odluke o kori</w:t>
      </w:r>
      <w:r w:rsidR="008A5334" w:rsidRPr="007F7793">
        <w:rPr>
          <w:sz w:val="24"/>
          <w:szCs w:val="24"/>
        </w:rPr>
        <w:t>š</w:t>
      </w:r>
      <w:r w:rsidRPr="007F7793">
        <w:rPr>
          <w:sz w:val="24"/>
          <w:szCs w:val="24"/>
        </w:rPr>
        <w:t>tenju sredstava raspore</w:t>
      </w:r>
      <w:r w:rsidR="008A5334" w:rsidRPr="007F7793">
        <w:rPr>
          <w:sz w:val="24"/>
          <w:szCs w:val="24"/>
        </w:rPr>
        <w:t>đ</w:t>
      </w:r>
      <w:r w:rsidRPr="007F7793">
        <w:rPr>
          <w:sz w:val="24"/>
          <w:szCs w:val="24"/>
        </w:rPr>
        <w:t>enih u Posebnom dijelu prora</w:t>
      </w:r>
      <w:r w:rsidR="00BA6CD2" w:rsidRPr="007F7793">
        <w:rPr>
          <w:sz w:val="24"/>
          <w:szCs w:val="24"/>
        </w:rPr>
        <w:t>č</w:t>
      </w:r>
      <w:r w:rsidRPr="007F7793">
        <w:rPr>
          <w:sz w:val="24"/>
          <w:szCs w:val="24"/>
        </w:rPr>
        <w:t>una donosi Op</w:t>
      </w:r>
      <w:r w:rsidR="008A5334" w:rsidRPr="007F7793">
        <w:rPr>
          <w:sz w:val="24"/>
          <w:szCs w:val="24"/>
        </w:rPr>
        <w:t>ć</w:t>
      </w:r>
      <w:r w:rsidRPr="007F7793">
        <w:rPr>
          <w:sz w:val="24"/>
          <w:szCs w:val="24"/>
        </w:rPr>
        <w:t>inski na</w:t>
      </w:r>
      <w:r w:rsidR="00BA6CD2" w:rsidRPr="007F7793">
        <w:rPr>
          <w:sz w:val="24"/>
          <w:szCs w:val="24"/>
        </w:rPr>
        <w:t>č</w:t>
      </w:r>
      <w:r w:rsidRPr="007F7793">
        <w:rPr>
          <w:sz w:val="24"/>
          <w:szCs w:val="24"/>
        </w:rPr>
        <w:t>elnik.</w:t>
      </w:r>
    </w:p>
    <w:p w14:paraId="4B3C828D" w14:textId="77777777" w:rsidR="008E5971" w:rsidRPr="007F7793" w:rsidRDefault="008E5971" w:rsidP="008E5971">
      <w:pPr>
        <w:rPr>
          <w:sz w:val="24"/>
          <w:szCs w:val="24"/>
        </w:rPr>
      </w:pPr>
    </w:p>
    <w:p w14:paraId="6B6945C5" w14:textId="44DBEC19" w:rsidR="008E5971" w:rsidRPr="007F7793" w:rsidRDefault="007B61CD" w:rsidP="008E4E20">
      <w:pPr>
        <w:jc w:val="center"/>
        <w:rPr>
          <w:b/>
          <w:bCs/>
          <w:sz w:val="24"/>
          <w:szCs w:val="24"/>
        </w:rPr>
      </w:pPr>
      <w:r w:rsidRPr="007F7793">
        <w:rPr>
          <w:b/>
          <w:bCs/>
          <w:sz w:val="24"/>
          <w:szCs w:val="24"/>
        </w:rPr>
        <w:t xml:space="preserve">Članak </w:t>
      </w:r>
      <w:r w:rsidR="008E5971" w:rsidRPr="007F7793">
        <w:rPr>
          <w:b/>
          <w:bCs/>
          <w:sz w:val="24"/>
          <w:szCs w:val="24"/>
        </w:rPr>
        <w:t>12.</w:t>
      </w:r>
    </w:p>
    <w:p w14:paraId="58F47E17" w14:textId="77777777" w:rsidR="001E6183" w:rsidRPr="007F7793" w:rsidRDefault="001E6183" w:rsidP="008E4E20">
      <w:pPr>
        <w:jc w:val="center"/>
        <w:rPr>
          <w:b/>
          <w:bCs/>
          <w:sz w:val="24"/>
          <w:szCs w:val="24"/>
        </w:rPr>
      </w:pPr>
    </w:p>
    <w:p w14:paraId="40A67BA5" w14:textId="238D1775" w:rsidR="008E5971" w:rsidRPr="007F7793" w:rsidRDefault="008E5971" w:rsidP="00D90C1C">
      <w:pPr>
        <w:jc w:val="both"/>
        <w:rPr>
          <w:sz w:val="24"/>
          <w:szCs w:val="24"/>
        </w:rPr>
      </w:pPr>
      <w:r w:rsidRPr="007F7793">
        <w:rPr>
          <w:sz w:val="24"/>
          <w:szCs w:val="24"/>
        </w:rPr>
        <w:t>Sredstva teku</w:t>
      </w:r>
      <w:r w:rsidR="00A3352C" w:rsidRPr="007F7793">
        <w:rPr>
          <w:sz w:val="24"/>
          <w:szCs w:val="24"/>
        </w:rPr>
        <w:t>ć</w:t>
      </w:r>
      <w:r w:rsidRPr="007F7793">
        <w:rPr>
          <w:sz w:val="24"/>
          <w:szCs w:val="24"/>
        </w:rPr>
        <w:t>e rezerve u visini od 0,50% planiranih op</w:t>
      </w:r>
      <w:r w:rsidR="00D33DBB" w:rsidRPr="007F7793">
        <w:rPr>
          <w:sz w:val="24"/>
          <w:szCs w:val="24"/>
        </w:rPr>
        <w:t>ć</w:t>
      </w:r>
      <w:r w:rsidRPr="007F7793">
        <w:rPr>
          <w:sz w:val="24"/>
          <w:szCs w:val="24"/>
        </w:rPr>
        <w:t>ih prihoda prora</w:t>
      </w:r>
      <w:r w:rsidR="00BA6CD2" w:rsidRPr="007F7793">
        <w:rPr>
          <w:sz w:val="24"/>
          <w:szCs w:val="24"/>
        </w:rPr>
        <w:t>č</w:t>
      </w:r>
      <w:r w:rsidRPr="007F7793">
        <w:rPr>
          <w:sz w:val="24"/>
          <w:szCs w:val="24"/>
        </w:rPr>
        <w:t>una teku</w:t>
      </w:r>
      <w:r w:rsidR="00A3352C" w:rsidRPr="007F7793">
        <w:rPr>
          <w:sz w:val="24"/>
          <w:szCs w:val="24"/>
        </w:rPr>
        <w:t>ć</w:t>
      </w:r>
      <w:r w:rsidRPr="007F7793">
        <w:rPr>
          <w:sz w:val="24"/>
          <w:szCs w:val="24"/>
        </w:rPr>
        <w:t xml:space="preserve">e godine bez primitaka, koriste se sukladno </w:t>
      </w:r>
      <w:r w:rsidR="00BA6CD2" w:rsidRPr="007F7793">
        <w:rPr>
          <w:sz w:val="24"/>
          <w:szCs w:val="24"/>
        </w:rPr>
        <w:t>č</w:t>
      </w:r>
      <w:r w:rsidRPr="007F7793">
        <w:rPr>
          <w:sz w:val="24"/>
          <w:szCs w:val="24"/>
        </w:rPr>
        <w:t xml:space="preserve">lanku </w:t>
      </w:r>
      <w:r w:rsidR="00D90C1C" w:rsidRPr="007F7793">
        <w:rPr>
          <w:sz w:val="24"/>
          <w:szCs w:val="24"/>
        </w:rPr>
        <w:t>6</w:t>
      </w:r>
      <w:r w:rsidRPr="007F7793">
        <w:rPr>
          <w:sz w:val="24"/>
          <w:szCs w:val="24"/>
        </w:rPr>
        <w:t>5. Zakona o prora</w:t>
      </w:r>
      <w:r w:rsidR="00BA6CD2" w:rsidRPr="007F7793">
        <w:rPr>
          <w:sz w:val="24"/>
          <w:szCs w:val="24"/>
        </w:rPr>
        <w:t>č</w:t>
      </w:r>
      <w:r w:rsidRPr="007F7793">
        <w:rPr>
          <w:sz w:val="24"/>
          <w:szCs w:val="24"/>
        </w:rPr>
        <w:t>unu.</w:t>
      </w:r>
    </w:p>
    <w:p w14:paraId="4DE24421" w14:textId="77777777" w:rsidR="008E5971" w:rsidRPr="007F7793" w:rsidRDefault="008E5971" w:rsidP="008E5971">
      <w:pPr>
        <w:rPr>
          <w:sz w:val="24"/>
          <w:szCs w:val="24"/>
        </w:rPr>
      </w:pPr>
    </w:p>
    <w:p w14:paraId="7C5C81FF" w14:textId="43FD50CD" w:rsidR="008E5971" w:rsidRPr="007F7793" w:rsidRDefault="007B61CD" w:rsidP="008E4E20">
      <w:pPr>
        <w:jc w:val="center"/>
        <w:rPr>
          <w:b/>
          <w:bCs/>
          <w:sz w:val="24"/>
          <w:szCs w:val="24"/>
        </w:rPr>
      </w:pPr>
      <w:r w:rsidRPr="007F7793">
        <w:rPr>
          <w:b/>
          <w:bCs/>
          <w:sz w:val="24"/>
          <w:szCs w:val="24"/>
        </w:rPr>
        <w:t xml:space="preserve">Članak </w:t>
      </w:r>
      <w:r w:rsidR="008E5971" w:rsidRPr="007F7793">
        <w:rPr>
          <w:b/>
          <w:bCs/>
          <w:sz w:val="24"/>
          <w:szCs w:val="24"/>
        </w:rPr>
        <w:t>13.</w:t>
      </w:r>
    </w:p>
    <w:p w14:paraId="37E2C737" w14:textId="77777777" w:rsidR="001E6183" w:rsidRPr="007F7793" w:rsidRDefault="001E6183" w:rsidP="008E4E20">
      <w:pPr>
        <w:jc w:val="center"/>
        <w:rPr>
          <w:b/>
          <w:bCs/>
          <w:sz w:val="24"/>
          <w:szCs w:val="24"/>
        </w:rPr>
      </w:pPr>
    </w:p>
    <w:p w14:paraId="03F415F1" w14:textId="4E4C0A70" w:rsidR="008E5971" w:rsidRPr="007F7793" w:rsidRDefault="008E5971" w:rsidP="009213F5">
      <w:pPr>
        <w:jc w:val="both"/>
        <w:rPr>
          <w:sz w:val="24"/>
          <w:szCs w:val="24"/>
        </w:rPr>
      </w:pPr>
      <w:r w:rsidRPr="007F7793">
        <w:rPr>
          <w:sz w:val="24"/>
          <w:szCs w:val="24"/>
        </w:rPr>
        <w:t>Sredstvima teku</w:t>
      </w:r>
      <w:r w:rsidR="009213F5" w:rsidRPr="007F7793">
        <w:rPr>
          <w:sz w:val="24"/>
          <w:szCs w:val="24"/>
        </w:rPr>
        <w:t>ć</w:t>
      </w:r>
      <w:r w:rsidRPr="007F7793">
        <w:rPr>
          <w:sz w:val="24"/>
          <w:szCs w:val="24"/>
        </w:rPr>
        <w:t>e rezerve prora</w:t>
      </w:r>
      <w:r w:rsidR="00BA6CD2" w:rsidRPr="007F7793">
        <w:rPr>
          <w:sz w:val="24"/>
          <w:szCs w:val="24"/>
        </w:rPr>
        <w:t>č</w:t>
      </w:r>
      <w:r w:rsidRPr="007F7793">
        <w:rPr>
          <w:sz w:val="24"/>
          <w:szCs w:val="24"/>
        </w:rPr>
        <w:t>una raspola</w:t>
      </w:r>
      <w:r w:rsidR="009213F5" w:rsidRPr="007F7793">
        <w:rPr>
          <w:sz w:val="24"/>
          <w:szCs w:val="24"/>
        </w:rPr>
        <w:t>ž</w:t>
      </w:r>
      <w:r w:rsidRPr="007F7793">
        <w:rPr>
          <w:sz w:val="24"/>
          <w:szCs w:val="24"/>
        </w:rPr>
        <w:t>e Op</w:t>
      </w:r>
      <w:r w:rsidR="009213F5" w:rsidRPr="007F7793">
        <w:rPr>
          <w:sz w:val="24"/>
          <w:szCs w:val="24"/>
        </w:rPr>
        <w:t>ć</w:t>
      </w:r>
      <w:r w:rsidRPr="007F7793">
        <w:rPr>
          <w:sz w:val="24"/>
          <w:szCs w:val="24"/>
        </w:rPr>
        <w:t>inski na</w:t>
      </w:r>
      <w:r w:rsidR="00BA6CD2" w:rsidRPr="007F7793">
        <w:rPr>
          <w:sz w:val="24"/>
          <w:szCs w:val="24"/>
        </w:rPr>
        <w:t>č</w:t>
      </w:r>
      <w:r w:rsidRPr="007F7793">
        <w:rPr>
          <w:sz w:val="24"/>
          <w:szCs w:val="24"/>
        </w:rPr>
        <w:t>elnik.</w:t>
      </w:r>
    </w:p>
    <w:p w14:paraId="45FA6D3B" w14:textId="37550F00" w:rsidR="008E5971" w:rsidRPr="007F7793" w:rsidRDefault="008E5971" w:rsidP="009213F5">
      <w:pPr>
        <w:jc w:val="both"/>
        <w:rPr>
          <w:sz w:val="24"/>
          <w:szCs w:val="24"/>
        </w:rPr>
      </w:pPr>
      <w:r w:rsidRPr="007F7793">
        <w:rPr>
          <w:sz w:val="24"/>
          <w:szCs w:val="24"/>
        </w:rPr>
        <w:t>Ovla</w:t>
      </w:r>
      <w:r w:rsidR="009213F5" w:rsidRPr="007F7793">
        <w:rPr>
          <w:sz w:val="24"/>
          <w:szCs w:val="24"/>
        </w:rPr>
        <w:t>š</w:t>
      </w:r>
      <w:r w:rsidR="00D33DBB" w:rsidRPr="007F7793">
        <w:rPr>
          <w:sz w:val="24"/>
          <w:szCs w:val="24"/>
        </w:rPr>
        <w:t>ć</w:t>
      </w:r>
      <w:r w:rsidRPr="007F7793">
        <w:rPr>
          <w:sz w:val="24"/>
          <w:szCs w:val="24"/>
        </w:rPr>
        <w:t>uje se Op</w:t>
      </w:r>
      <w:r w:rsidR="00D33DBB" w:rsidRPr="007F7793">
        <w:rPr>
          <w:sz w:val="24"/>
          <w:szCs w:val="24"/>
        </w:rPr>
        <w:t>ć</w:t>
      </w:r>
      <w:r w:rsidRPr="007F7793">
        <w:rPr>
          <w:sz w:val="24"/>
          <w:szCs w:val="24"/>
        </w:rPr>
        <w:t>inski na</w:t>
      </w:r>
      <w:r w:rsidR="00BA6CD2" w:rsidRPr="007F7793">
        <w:rPr>
          <w:sz w:val="24"/>
          <w:szCs w:val="24"/>
        </w:rPr>
        <w:t>č</w:t>
      </w:r>
      <w:r w:rsidRPr="007F7793">
        <w:rPr>
          <w:sz w:val="24"/>
          <w:szCs w:val="24"/>
        </w:rPr>
        <w:t>elnik da samostalno raspola</w:t>
      </w:r>
      <w:r w:rsidR="009213F5" w:rsidRPr="007F7793">
        <w:rPr>
          <w:sz w:val="24"/>
          <w:szCs w:val="24"/>
        </w:rPr>
        <w:t>ž</w:t>
      </w:r>
      <w:r w:rsidRPr="007F7793">
        <w:rPr>
          <w:sz w:val="24"/>
          <w:szCs w:val="24"/>
        </w:rPr>
        <w:t>e sredstvima teku</w:t>
      </w:r>
      <w:r w:rsidR="00D33DBB" w:rsidRPr="007F7793">
        <w:rPr>
          <w:sz w:val="24"/>
          <w:szCs w:val="24"/>
        </w:rPr>
        <w:t>ć</w:t>
      </w:r>
      <w:r w:rsidRPr="007F7793">
        <w:rPr>
          <w:sz w:val="24"/>
          <w:szCs w:val="24"/>
        </w:rPr>
        <w:t>e rezerve za pojedina</w:t>
      </w:r>
      <w:r w:rsidR="00BA6CD2" w:rsidRPr="007F7793">
        <w:rPr>
          <w:sz w:val="24"/>
          <w:szCs w:val="24"/>
        </w:rPr>
        <w:t>č</w:t>
      </w:r>
      <w:r w:rsidRPr="007F7793">
        <w:rPr>
          <w:sz w:val="24"/>
          <w:szCs w:val="24"/>
        </w:rPr>
        <w:t>ne isplate do iznosa utvr</w:t>
      </w:r>
      <w:r w:rsidR="009213F5" w:rsidRPr="007F7793">
        <w:rPr>
          <w:sz w:val="24"/>
          <w:szCs w:val="24"/>
        </w:rPr>
        <w:t>đ</w:t>
      </w:r>
      <w:r w:rsidRPr="007F7793">
        <w:rPr>
          <w:sz w:val="24"/>
          <w:szCs w:val="24"/>
        </w:rPr>
        <w:t xml:space="preserve">enih u </w:t>
      </w:r>
      <w:r w:rsidR="00BA6CD2" w:rsidRPr="007F7793">
        <w:rPr>
          <w:sz w:val="24"/>
          <w:szCs w:val="24"/>
        </w:rPr>
        <w:t>č</w:t>
      </w:r>
      <w:r w:rsidRPr="007F7793">
        <w:rPr>
          <w:sz w:val="24"/>
          <w:szCs w:val="24"/>
        </w:rPr>
        <w:t>lanku 48. Zakona o lokalnoj i podru</w:t>
      </w:r>
      <w:r w:rsidR="00BA6CD2" w:rsidRPr="007F7793">
        <w:rPr>
          <w:sz w:val="24"/>
          <w:szCs w:val="24"/>
        </w:rPr>
        <w:t>č</w:t>
      </w:r>
      <w:r w:rsidRPr="007F7793">
        <w:rPr>
          <w:sz w:val="24"/>
          <w:szCs w:val="24"/>
        </w:rPr>
        <w:t>noj (regionalnoj) samoupravi.</w:t>
      </w:r>
    </w:p>
    <w:p w14:paraId="333D507E" w14:textId="77777777" w:rsidR="008E5971" w:rsidRPr="007F7793" w:rsidRDefault="008E5971" w:rsidP="008E5971">
      <w:pPr>
        <w:rPr>
          <w:sz w:val="24"/>
          <w:szCs w:val="24"/>
        </w:rPr>
      </w:pPr>
      <w:r w:rsidRPr="007F7793">
        <w:rPr>
          <w:sz w:val="24"/>
          <w:szCs w:val="24"/>
        </w:rPr>
        <w:t xml:space="preserve"> </w:t>
      </w:r>
    </w:p>
    <w:p w14:paraId="5245C65E" w14:textId="68119A84" w:rsidR="008E5971" w:rsidRPr="007F7793" w:rsidRDefault="007B61CD" w:rsidP="008E4E20">
      <w:pPr>
        <w:jc w:val="center"/>
        <w:rPr>
          <w:b/>
          <w:bCs/>
          <w:sz w:val="24"/>
          <w:szCs w:val="24"/>
        </w:rPr>
      </w:pPr>
      <w:r w:rsidRPr="007F7793">
        <w:rPr>
          <w:b/>
          <w:bCs/>
          <w:sz w:val="24"/>
          <w:szCs w:val="24"/>
        </w:rPr>
        <w:t xml:space="preserve">Članak </w:t>
      </w:r>
      <w:r w:rsidR="008E5971" w:rsidRPr="007F7793">
        <w:rPr>
          <w:b/>
          <w:bCs/>
          <w:sz w:val="24"/>
          <w:szCs w:val="24"/>
        </w:rPr>
        <w:t>14.</w:t>
      </w:r>
    </w:p>
    <w:p w14:paraId="5775C3C6" w14:textId="77777777" w:rsidR="001E6183" w:rsidRPr="007F7793" w:rsidRDefault="001E6183" w:rsidP="008E4E20">
      <w:pPr>
        <w:jc w:val="center"/>
        <w:rPr>
          <w:b/>
          <w:bCs/>
          <w:sz w:val="24"/>
          <w:szCs w:val="24"/>
        </w:rPr>
      </w:pPr>
    </w:p>
    <w:p w14:paraId="430C3339" w14:textId="3C0A42B2" w:rsidR="006B51E3" w:rsidRPr="007F7793" w:rsidRDefault="006B51E3" w:rsidP="006B51E3">
      <w:pPr>
        <w:jc w:val="both"/>
        <w:rPr>
          <w:sz w:val="24"/>
          <w:szCs w:val="24"/>
        </w:rPr>
      </w:pPr>
      <w:r w:rsidRPr="007F7793">
        <w:rPr>
          <w:sz w:val="24"/>
          <w:szCs w:val="24"/>
        </w:rPr>
        <w:t>Općina se može kratkoročno zadužiti najduže do 12 mjeseci, bez mogućnosti daljnjeg reprograma ili zatvaranja postojećih obveza po kratkoročnim kreditima ili zajmovima uzimanjem novih kratkoročnih kredita ili zajmova. Općina se može kratkoročno zadužiti sukladno stavku 1. ovog članka isključivo za premošćivanje jaza nastalog zbog različite dinamike priljeva sredstava i dospijeća obveza.</w:t>
      </w:r>
      <w:r w:rsidR="00E30CFF" w:rsidRPr="007F7793">
        <w:rPr>
          <w:sz w:val="24"/>
          <w:szCs w:val="24"/>
        </w:rPr>
        <w:t xml:space="preserve"> Ukoliko,</w:t>
      </w:r>
      <w:r w:rsidRPr="007F7793">
        <w:rPr>
          <w:sz w:val="24"/>
          <w:szCs w:val="24"/>
        </w:rPr>
        <w:t xml:space="preserve"> Općina Sveti Ilija u toku 202</w:t>
      </w:r>
      <w:r w:rsidR="00E30CFF" w:rsidRPr="007F7793">
        <w:rPr>
          <w:sz w:val="24"/>
          <w:szCs w:val="24"/>
        </w:rPr>
        <w:t>4</w:t>
      </w:r>
      <w:r w:rsidRPr="007F7793">
        <w:rPr>
          <w:sz w:val="24"/>
          <w:szCs w:val="24"/>
        </w:rPr>
        <w:t>. godine primi beskamatni kratkoročni zajam iz državnog proračuna zbog nedost</w:t>
      </w:r>
      <w:r w:rsidR="00966ACB" w:rsidRPr="007F7793">
        <w:rPr>
          <w:sz w:val="24"/>
          <w:szCs w:val="24"/>
        </w:rPr>
        <w:t>a</w:t>
      </w:r>
      <w:r w:rsidR="0018606B" w:rsidRPr="007F7793">
        <w:rPr>
          <w:sz w:val="24"/>
          <w:szCs w:val="24"/>
        </w:rPr>
        <w:t>tnih</w:t>
      </w:r>
      <w:r w:rsidRPr="007F7793">
        <w:rPr>
          <w:sz w:val="24"/>
          <w:szCs w:val="24"/>
        </w:rPr>
        <w:t xml:space="preserve"> sredstva na računu općine za namirenje povrata po godišnjim obračunima poreza i prireza, </w:t>
      </w:r>
      <w:r w:rsidR="00E30CFF" w:rsidRPr="007F7793">
        <w:rPr>
          <w:sz w:val="24"/>
          <w:szCs w:val="24"/>
        </w:rPr>
        <w:t xml:space="preserve">isti </w:t>
      </w:r>
      <w:r w:rsidRPr="007F7793">
        <w:rPr>
          <w:sz w:val="24"/>
          <w:szCs w:val="24"/>
        </w:rPr>
        <w:t xml:space="preserve"> će se vratiti u toku 20</w:t>
      </w:r>
      <w:r w:rsidR="005B261B" w:rsidRPr="007F7793">
        <w:rPr>
          <w:sz w:val="24"/>
          <w:szCs w:val="24"/>
        </w:rPr>
        <w:t>5</w:t>
      </w:r>
      <w:r w:rsidRPr="007F7793">
        <w:rPr>
          <w:sz w:val="24"/>
          <w:szCs w:val="24"/>
        </w:rPr>
        <w:t>4. godine od četiri mjeseca tj. u četiri jednake rate.</w:t>
      </w:r>
    </w:p>
    <w:p w14:paraId="4BF66D4E" w14:textId="77777777" w:rsidR="008A215B" w:rsidRPr="007F7793" w:rsidRDefault="008A215B" w:rsidP="006B51E3">
      <w:pPr>
        <w:jc w:val="both"/>
        <w:rPr>
          <w:sz w:val="24"/>
          <w:szCs w:val="24"/>
        </w:rPr>
      </w:pPr>
    </w:p>
    <w:p w14:paraId="7C041750" w14:textId="0AFECFAE" w:rsidR="008A215B" w:rsidRPr="007F7793" w:rsidRDefault="008A215B" w:rsidP="008A215B">
      <w:pPr>
        <w:jc w:val="center"/>
        <w:rPr>
          <w:b/>
          <w:bCs/>
          <w:sz w:val="24"/>
          <w:szCs w:val="24"/>
        </w:rPr>
      </w:pPr>
      <w:r w:rsidRPr="007F7793">
        <w:rPr>
          <w:b/>
          <w:bCs/>
          <w:sz w:val="24"/>
          <w:szCs w:val="24"/>
        </w:rPr>
        <w:t>Članak 15.</w:t>
      </w:r>
    </w:p>
    <w:p w14:paraId="652927D2" w14:textId="77777777" w:rsidR="001E6183" w:rsidRPr="007F7793" w:rsidRDefault="001E6183" w:rsidP="008A215B">
      <w:pPr>
        <w:jc w:val="center"/>
        <w:rPr>
          <w:b/>
          <w:bCs/>
          <w:sz w:val="24"/>
          <w:szCs w:val="24"/>
        </w:rPr>
      </w:pPr>
    </w:p>
    <w:p w14:paraId="3755D29D" w14:textId="77777777" w:rsidR="00CB0C61" w:rsidRPr="007F7793" w:rsidRDefault="008E5971" w:rsidP="007944CA">
      <w:pPr>
        <w:jc w:val="both"/>
        <w:rPr>
          <w:sz w:val="24"/>
          <w:szCs w:val="24"/>
        </w:rPr>
      </w:pPr>
      <w:r w:rsidRPr="007F7793">
        <w:rPr>
          <w:sz w:val="24"/>
          <w:szCs w:val="24"/>
        </w:rPr>
        <w:t>Op</w:t>
      </w:r>
      <w:r w:rsidR="009213F5" w:rsidRPr="007F7793">
        <w:rPr>
          <w:sz w:val="24"/>
          <w:szCs w:val="24"/>
        </w:rPr>
        <w:t>ć</w:t>
      </w:r>
      <w:r w:rsidRPr="007F7793">
        <w:rPr>
          <w:sz w:val="24"/>
          <w:szCs w:val="24"/>
        </w:rPr>
        <w:t>ina se mo</w:t>
      </w:r>
      <w:r w:rsidR="00350E50" w:rsidRPr="007F7793">
        <w:rPr>
          <w:sz w:val="24"/>
          <w:szCs w:val="24"/>
        </w:rPr>
        <w:t>ž</w:t>
      </w:r>
      <w:r w:rsidRPr="007F7793">
        <w:rPr>
          <w:sz w:val="24"/>
          <w:szCs w:val="24"/>
        </w:rPr>
        <w:t>e dugoro</w:t>
      </w:r>
      <w:r w:rsidR="00BA6CD2" w:rsidRPr="007F7793">
        <w:rPr>
          <w:sz w:val="24"/>
          <w:szCs w:val="24"/>
        </w:rPr>
        <w:t>č</w:t>
      </w:r>
      <w:r w:rsidRPr="007F7793">
        <w:rPr>
          <w:sz w:val="24"/>
          <w:szCs w:val="24"/>
        </w:rPr>
        <w:t>no zadu</w:t>
      </w:r>
      <w:r w:rsidR="00350E50" w:rsidRPr="007F7793">
        <w:rPr>
          <w:sz w:val="24"/>
          <w:szCs w:val="24"/>
        </w:rPr>
        <w:t>ž</w:t>
      </w:r>
      <w:r w:rsidRPr="007F7793">
        <w:rPr>
          <w:sz w:val="24"/>
          <w:szCs w:val="24"/>
        </w:rPr>
        <w:t>iti do ukupne svote predvi</w:t>
      </w:r>
      <w:r w:rsidR="00350E50" w:rsidRPr="007F7793">
        <w:rPr>
          <w:sz w:val="24"/>
          <w:szCs w:val="24"/>
        </w:rPr>
        <w:t>đ</w:t>
      </w:r>
      <w:r w:rsidRPr="007F7793">
        <w:rPr>
          <w:sz w:val="24"/>
          <w:szCs w:val="24"/>
        </w:rPr>
        <w:t>ene prora</w:t>
      </w:r>
      <w:r w:rsidR="00BA6CD2" w:rsidRPr="007F7793">
        <w:rPr>
          <w:sz w:val="24"/>
          <w:szCs w:val="24"/>
        </w:rPr>
        <w:t>č</w:t>
      </w:r>
      <w:r w:rsidRPr="007F7793">
        <w:rPr>
          <w:sz w:val="24"/>
          <w:szCs w:val="24"/>
        </w:rPr>
        <w:t>unom, s time da ukupna godi</w:t>
      </w:r>
      <w:r w:rsidR="00350E50" w:rsidRPr="007F7793">
        <w:rPr>
          <w:sz w:val="24"/>
          <w:szCs w:val="24"/>
        </w:rPr>
        <w:t>š</w:t>
      </w:r>
      <w:r w:rsidRPr="007F7793">
        <w:rPr>
          <w:sz w:val="24"/>
          <w:szCs w:val="24"/>
        </w:rPr>
        <w:t>nja obveza mo</w:t>
      </w:r>
      <w:r w:rsidR="00350E50" w:rsidRPr="007F7793">
        <w:rPr>
          <w:sz w:val="24"/>
          <w:szCs w:val="24"/>
        </w:rPr>
        <w:t>ž</w:t>
      </w:r>
      <w:r w:rsidRPr="007F7793">
        <w:rPr>
          <w:sz w:val="24"/>
          <w:szCs w:val="24"/>
        </w:rPr>
        <w:t>e iznositi najvise do 20% ostvarenih prihoda u godini koja prethodi godini u kojoj se zadu</w:t>
      </w:r>
      <w:r w:rsidR="00350E50" w:rsidRPr="007F7793">
        <w:rPr>
          <w:sz w:val="24"/>
          <w:szCs w:val="24"/>
        </w:rPr>
        <w:t>ž</w:t>
      </w:r>
      <w:r w:rsidRPr="007F7793">
        <w:rPr>
          <w:sz w:val="24"/>
          <w:szCs w:val="24"/>
        </w:rPr>
        <w:t>uje. Odluku o dugoro</w:t>
      </w:r>
      <w:r w:rsidR="00BA6CD2" w:rsidRPr="007F7793">
        <w:rPr>
          <w:sz w:val="24"/>
          <w:szCs w:val="24"/>
        </w:rPr>
        <w:t>č</w:t>
      </w:r>
      <w:r w:rsidRPr="007F7793">
        <w:rPr>
          <w:sz w:val="24"/>
          <w:szCs w:val="24"/>
        </w:rPr>
        <w:t>nom zadu</w:t>
      </w:r>
      <w:r w:rsidR="00350E50" w:rsidRPr="007F7793">
        <w:rPr>
          <w:sz w:val="24"/>
          <w:szCs w:val="24"/>
        </w:rPr>
        <w:t>ž</w:t>
      </w:r>
      <w:r w:rsidRPr="007F7793">
        <w:rPr>
          <w:sz w:val="24"/>
          <w:szCs w:val="24"/>
        </w:rPr>
        <w:t>enju Op</w:t>
      </w:r>
      <w:r w:rsidR="00350E50" w:rsidRPr="007F7793">
        <w:rPr>
          <w:sz w:val="24"/>
          <w:szCs w:val="24"/>
        </w:rPr>
        <w:t>ć</w:t>
      </w:r>
      <w:r w:rsidRPr="007F7793">
        <w:rPr>
          <w:sz w:val="24"/>
          <w:szCs w:val="24"/>
        </w:rPr>
        <w:t>ine donosi Op</w:t>
      </w:r>
      <w:r w:rsidR="00350E50" w:rsidRPr="007F7793">
        <w:rPr>
          <w:sz w:val="24"/>
          <w:szCs w:val="24"/>
        </w:rPr>
        <w:t>ć</w:t>
      </w:r>
      <w:r w:rsidRPr="007F7793">
        <w:rPr>
          <w:sz w:val="24"/>
          <w:szCs w:val="24"/>
        </w:rPr>
        <w:t>insko vije</w:t>
      </w:r>
      <w:r w:rsidR="00350E50" w:rsidRPr="007F7793">
        <w:rPr>
          <w:sz w:val="24"/>
          <w:szCs w:val="24"/>
        </w:rPr>
        <w:t>ć</w:t>
      </w:r>
      <w:r w:rsidRPr="007F7793">
        <w:rPr>
          <w:sz w:val="24"/>
          <w:szCs w:val="24"/>
        </w:rPr>
        <w:t xml:space="preserve">e. </w:t>
      </w:r>
    </w:p>
    <w:p w14:paraId="10628A83" w14:textId="01D72FEA" w:rsidR="00744E37" w:rsidRPr="007F7793" w:rsidRDefault="00CB0C61" w:rsidP="007944CA">
      <w:pPr>
        <w:jc w:val="both"/>
        <w:rPr>
          <w:sz w:val="24"/>
          <w:szCs w:val="24"/>
        </w:rPr>
      </w:pPr>
      <w:r w:rsidRPr="007F7793">
        <w:rPr>
          <w:sz w:val="24"/>
          <w:szCs w:val="24"/>
        </w:rPr>
        <w:t>Davanje jamstva u skladu s odredbama Zakona o proračunu i ostalim propisima, odobrava Općinsko vijeće na prijedlog Općinskog načelnika.</w:t>
      </w:r>
    </w:p>
    <w:p w14:paraId="6C7101AD" w14:textId="77C4DA29" w:rsidR="008A215B" w:rsidRPr="007F7793" w:rsidRDefault="008E5971" w:rsidP="009A6C49">
      <w:pPr>
        <w:jc w:val="both"/>
        <w:rPr>
          <w:b/>
          <w:bCs/>
          <w:sz w:val="24"/>
          <w:szCs w:val="24"/>
        </w:rPr>
      </w:pPr>
      <w:r w:rsidRPr="007F7793">
        <w:rPr>
          <w:sz w:val="24"/>
          <w:szCs w:val="24"/>
        </w:rPr>
        <w:t xml:space="preserve"> </w:t>
      </w:r>
    </w:p>
    <w:p w14:paraId="4025EF79" w14:textId="465A45B4" w:rsidR="008E5971" w:rsidRPr="007F7793" w:rsidRDefault="007B61CD" w:rsidP="008E4E20">
      <w:pPr>
        <w:jc w:val="center"/>
        <w:rPr>
          <w:b/>
          <w:bCs/>
          <w:sz w:val="24"/>
          <w:szCs w:val="24"/>
        </w:rPr>
      </w:pPr>
      <w:r w:rsidRPr="007F7793">
        <w:rPr>
          <w:b/>
          <w:bCs/>
          <w:sz w:val="24"/>
          <w:szCs w:val="24"/>
        </w:rPr>
        <w:t xml:space="preserve">Članak </w:t>
      </w:r>
      <w:r w:rsidR="008E5971" w:rsidRPr="007F7793">
        <w:rPr>
          <w:b/>
          <w:bCs/>
          <w:sz w:val="24"/>
          <w:szCs w:val="24"/>
        </w:rPr>
        <w:t>1</w:t>
      </w:r>
      <w:r w:rsidR="008A215B" w:rsidRPr="007F7793">
        <w:rPr>
          <w:b/>
          <w:bCs/>
          <w:sz w:val="24"/>
          <w:szCs w:val="24"/>
        </w:rPr>
        <w:t>6</w:t>
      </w:r>
      <w:r w:rsidR="008E5971" w:rsidRPr="007F7793">
        <w:rPr>
          <w:b/>
          <w:bCs/>
          <w:sz w:val="24"/>
          <w:szCs w:val="24"/>
        </w:rPr>
        <w:t>.</w:t>
      </w:r>
    </w:p>
    <w:p w14:paraId="4BF0383E" w14:textId="77777777" w:rsidR="009A6C49" w:rsidRPr="007F7793" w:rsidRDefault="009A6C49" w:rsidP="008E4E20">
      <w:pPr>
        <w:jc w:val="center"/>
        <w:rPr>
          <w:b/>
          <w:bCs/>
          <w:sz w:val="24"/>
          <w:szCs w:val="24"/>
        </w:rPr>
      </w:pPr>
    </w:p>
    <w:p w14:paraId="65A1AD1D" w14:textId="0B08830A" w:rsidR="00CA4965" w:rsidRPr="007F7793" w:rsidRDefault="00CA4965" w:rsidP="00CA4965">
      <w:pPr>
        <w:widowControl/>
        <w:overflowPunct w:val="0"/>
        <w:adjustRightInd w:val="0"/>
        <w:jc w:val="both"/>
        <w:textAlignment w:val="baseline"/>
        <w:rPr>
          <w:b/>
          <w:sz w:val="24"/>
          <w:szCs w:val="24"/>
        </w:rPr>
      </w:pPr>
      <w:r w:rsidRPr="007F7793">
        <w:rPr>
          <w:bCs/>
          <w:sz w:val="24"/>
          <w:szCs w:val="24"/>
        </w:rPr>
        <w:t xml:space="preserve">Sukladno odredbama Zakona o proračunu Općina Sveti Ilija  se dugoročno zadužila u Zagrebačkoj banci d.d.,Zagreb, Trg bana Josipa Jelačića 10, OIB 92963223473 za </w:t>
      </w:r>
      <w:r w:rsidRPr="007F7793">
        <w:rPr>
          <w:bCs/>
          <w:sz w:val="24"/>
          <w:szCs w:val="24"/>
        </w:rPr>
        <w:lastRenderedPageBreak/>
        <w:t>financiranje projekta „Građenje javne i društvene namjene, predškolska ustanova – dječji vrtić na području općine Sveti Ilija, naselje Beletinec“</w:t>
      </w:r>
      <w:r w:rsidR="0012530F" w:rsidRPr="007F7793">
        <w:rPr>
          <w:bCs/>
          <w:sz w:val="24"/>
          <w:szCs w:val="24"/>
        </w:rPr>
        <w:t xml:space="preserve">, a temeljem </w:t>
      </w:r>
      <w:r w:rsidR="001E5393" w:rsidRPr="007F7793">
        <w:rPr>
          <w:bCs/>
          <w:sz w:val="24"/>
          <w:szCs w:val="24"/>
        </w:rPr>
        <w:t xml:space="preserve">dobivene </w:t>
      </w:r>
      <w:r w:rsidR="001E5393" w:rsidRPr="007F7793">
        <w:rPr>
          <w:b/>
          <w:sz w:val="24"/>
          <w:szCs w:val="24"/>
        </w:rPr>
        <w:t>Odluke o davanju suglasnosti Općine Sveti Ilija za zaduženje kod Zagrebačke banke, od Vlade Repub</w:t>
      </w:r>
      <w:r w:rsidR="00DA07A6" w:rsidRPr="007F7793">
        <w:rPr>
          <w:b/>
          <w:sz w:val="24"/>
          <w:szCs w:val="24"/>
        </w:rPr>
        <w:t>like Hrvatske od 04. lipnja 2020.g.</w:t>
      </w:r>
      <w:r w:rsidR="00BB6D0B" w:rsidRPr="007F7793">
        <w:rPr>
          <w:b/>
          <w:sz w:val="24"/>
          <w:szCs w:val="24"/>
        </w:rPr>
        <w:t xml:space="preserve">, Klasa: 022-03/20-04/237, </w:t>
      </w:r>
      <w:proofErr w:type="spellStart"/>
      <w:r w:rsidR="00BB6D0B" w:rsidRPr="007F7793">
        <w:rPr>
          <w:b/>
          <w:sz w:val="24"/>
          <w:szCs w:val="24"/>
        </w:rPr>
        <w:t>Urbroj</w:t>
      </w:r>
      <w:proofErr w:type="spellEnd"/>
      <w:r w:rsidR="00BB6D0B" w:rsidRPr="007F7793">
        <w:rPr>
          <w:b/>
          <w:sz w:val="24"/>
          <w:szCs w:val="24"/>
        </w:rPr>
        <w:t>: 50301-25/16-20-2</w:t>
      </w:r>
    </w:p>
    <w:p w14:paraId="067B2E72" w14:textId="373E7753" w:rsidR="00CA4965" w:rsidRPr="007F7793" w:rsidRDefault="00CA4965" w:rsidP="00CA4965">
      <w:pPr>
        <w:widowControl/>
        <w:autoSpaceDE/>
        <w:autoSpaceDN/>
        <w:jc w:val="both"/>
        <w:rPr>
          <w:bCs/>
          <w:sz w:val="24"/>
          <w:szCs w:val="24"/>
        </w:rPr>
      </w:pPr>
      <w:r w:rsidRPr="007F7793">
        <w:rPr>
          <w:bCs/>
          <w:sz w:val="24"/>
          <w:szCs w:val="24"/>
        </w:rPr>
        <w:t>-iznos kredita je 10.000.000,00 kn</w:t>
      </w:r>
      <w:r w:rsidR="00FD6056" w:rsidRPr="007F7793">
        <w:rPr>
          <w:bCs/>
          <w:sz w:val="24"/>
          <w:szCs w:val="24"/>
        </w:rPr>
        <w:t>/ 1.327.228,08 EUR-a</w:t>
      </w:r>
    </w:p>
    <w:p w14:paraId="3EB17706" w14:textId="518BDC78" w:rsidR="00CA4965" w:rsidRPr="007F7793" w:rsidRDefault="00CA4965" w:rsidP="00CA4965">
      <w:pPr>
        <w:widowControl/>
        <w:autoSpaceDE/>
        <w:autoSpaceDN/>
        <w:jc w:val="both"/>
        <w:rPr>
          <w:bCs/>
          <w:sz w:val="24"/>
          <w:szCs w:val="24"/>
        </w:rPr>
      </w:pPr>
      <w:r w:rsidRPr="007F7793">
        <w:rPr>
          <w:bCs/>
          <w:sz w:val="24"/>
          <w:szCs w:val="24"/>
        </w:rPr>
        <w:t xml:space="preserve">-rok korištenja kredita: </w:t>
      </w:r>
      <w:r w:rsidR="00577F64" w:rsidRPr="007F7793">
        <w:rPr>
          <w:bCs/>
          <w:sz w:val="24"/>
          <w:szCs w:val="24"/>
        </w:rPr>
        <w:t xml:space="preserve"> je bio </w:t>
      </w:r>
      <w:r w:rsidRPr="007F7793">
        <w:rPr>
          <w:bCs/>
          <w:sz w:val="24"/>
          <w:szCs w:val="24"/>
        </w:rPr>
        <w:t>do 30.11.2021.(kredit se mo</w:t>
      </w:r>
      <w:r w:rsidR="00577F64" w:rsidRPr="007F7793">
        <w:rPr>
          <w:bCs/>
          <w:sz w:val="24"/>
          <w:szCs w:val="24"/>
        </w:rPr>
        <w:t>gao</w:t>
      </w:r>
      <w:r w:rsidRPr="007F7793">
        <w:rPr>
          <w:bCs/>
          <w:sz w:val="24"/>
          <w:szCs w:val="24"/>
        </w:rPr>
        <w:t xml:space="preserve"> koristiti sukcesivno)</w:t>
      </w:r>
    </w:p>
    <w:p w14:paraId="392FF014" w14:textId="77777777" w:rsidR="00CA4965" w:rsidRPr="007F7793" w:rsidRDefault="00CA4965" w:rsidP="00CA4965">
      <w:pPr>
        <w:widowControl/>
        <w:autoSpaceDE/>
        <w:autoSpaceDN/>
        <w:jc w:val="both"/>
        <w:rPr>
          <w:bCs/>
          <w:sz w:val="24"/>
          <w:szCs w:val="24"/>
        </w:rPr>
      </w:pPr>
      <w:r w:rsidRPr="007F7793">
        <w:rPr>
          <w:bCs/>
          <w:sz w:val="24"/>
          <w:szCs w:val="24"/>
        </w:rPr>
        <w:t>-rok otplate: u jednakim mjesečnim ratama, u roku od 10 godina od isteka Roka korištenja Kredita</w:t>
      </w:r>
    </w:p>
    <w:p w14:paraId="7F1A135E" w14:textId="77777777" w:rsidR="00CA4965" w:rsidRPr="007F7793" w:rsidRDefault="00CA4965" w:rsidP="00CA4965">
      <w:pPr>
        <w:widowControl/>
        <w:autoSpaceDE/>
        <w:autoSpaceDN/>
        <w:jc w:val="both"/>
        <w:rPr>
          <w:bCs/>
          <w:sz w:val="24"/>
          <w:szCs w:val="24"/>
        </w:rPr>
      </w:pPr>
      <w:r w:rsidRPr="007F7793">
        <w:rPr>
          <w:bCs/>
          <w:sz w:val="24"/>
          <w:szCs w:val="24"/>
        </w:rPr>
        <w:t>-visina rata utvrđuje se u trenutku isteka Roka korištenja Kredita, na temelju iskorištenog iznosa Kredita</w:t>
      </w:r>
    </w:p>
    <w:p w14:paraId="2665F0C4" w14:textId="4E40D5F6" w:rsidR="00CA4965" w:rsidRPr="007F7793" w:rsidRDefault="00CA4965" w:rsidP="00CA4965">
      <w:pPr>
        <w:widowControl/>
        <w:autoSpaceDE/>
        <w:autoSpaceDN/>
        <w:jc w:val="both"/>
        <w:rPr>
          <w:bCs/>
          <w:sz w:val="24"/>
          <w:szCs w:val="24"/>
        </w:rPr>
      </w:pPr>
      <w:r w:rsidRPr="007F7793">
        <w:rPr>
          <w:bCs/>
          <w:sz w:val="24"/>
          <w:szCs w:val="24"/>
        </w:rPr>
        <w:t xml:space="preserve">-prva rata </w:t>
      </w:r>
      <w:r w:rsidR="00577F64" w:rsidRPr="007F7793">
        <w:rPr>
          <w:bCs/>
          <w:sz w:val="24"/>
          <w:szCs w:val="24"/>
        </w:rPr>
        <w:t xml:space="preserve">je </w:t>
      </w:r>
      <w:r w:rsidRPr="007F7793">
        <w:rPr>
          <w:bCs/>
          <w:sz w:val="24"/>
          <w:szCs w:val="24"/>
        </w:rPr>
        <w:t>dospje</w:t>
      </w:r>
      <w:r w:rsidR="00577F64" w:rsidRPr="007F7793">
        <w:rPr>
          <w:bCs/>
          <w:sz w:val="24"/>
          <w:szCs w:val="24"/>
        </w:rPr>
        <w:t>l</w:t>
      </w:r>
      <w:r w:rsidRPr="007F7793">
        <w:rPr>
          <w:bCs/>
          <w:sz w:val="24"/>
          <w:szCs w:val="24"/>
        </w:rPr>
        <w:t xml:space="preserve">a 31.12.2021.g., svaka naredna svakog zadnjeg u mjesecu, a zadnja rata 30.11.2031.g..  </w:t>
      </w:r>
    </w:p>
    <w:p w14:paraId="2FD24D2C" w14:textId="77777777" w:rsidR="00CA4965" w:rsidRPr="007F7793" w:rsidRDefault="00CA4965" w:rsidP="00CA4965">
      <w:pPr>
        <w:widowControl/>
        <w:autoSpaceDE/>
        <w:autoSpaceDN/>
        <w:jc w:val="both"/>
        <w:rPr>
          <w:bCs/>
          <w:sz w:val="24"/>
          <w:szCs w:val="24"/>
        </w:rPr>
      </w:pPr>
      <w:r w:rsidRPr="007F7793">
        <w:rPr>
          <w:bCs/>
          <w:sz w:val="24"/>
          <w:szCs w:val="24"/>
        </w:rPr>
        <w:t>-redovna kamata po Redovnoj kamatnoj stopi u visini 1,30% godišnje, fiksna</w:t>
      </w:r>
    </w:p>
    <w:p w14:paraId="31E74CC7" w14:textId="77777777" w:rsidR="00CA4965" w:rsidRPr="007F7793" w:rsidRDefault="00CA4965" w:rsidP="00CA4965">
      <w:pPr>
        <w:widowControl/>
        <w:autoSpaceDE/>
        <w:autoSpaceDN/>
        <w:jc w:val="both"/>
        <w:rPr>
          <w:bCs/>
          <w:sz w:val="24"/>
          <w:szCs w:val="24"/>
        </w:rPr>
      </w:pPr>
      <w:r w:rsidRPr="007F7793">
        <w:rPr>
          <w:bCs/>
          <w:sz w:val="24"/>
          <w:szCs w:val="24"/>
        </w:rPr>
        <w:t>-zatezna kamata po stopi važeće zakonske zatezne kamate koja se primjenjuje na istu vrstu pravnog odnosa, zaračunava se kvartalno, primjenom proporcionalne metode obračuna kamate i kalendarskog broja dana u mjesecu i godini, a dospijeva i naplaćuje se 10. dan po isteku kvartala, u HRK</w:t>
      </w:r>
    </w:p>
    <w:p w14:paraId="11794630" w14:textId="77777777" w:rsidR="00CA4965" w:rsidRPr="007F7793" w:rsidRDefault="00CA4965" w:rsidP="00CA4965">
      <w:pPr>
        <w:widowControl/>
        <w:autoSpaceDE/>
        <w:autoSpaceDN/>
        <w:jc w:val="both"/>
        <w:rPr>
          <w:bCs/>
          <w:sz w:val="24"/>
          <w:szCs w:val="24"/>
        </w:rPr>
      </w:pPr>
      <w:r w:rsidRPr="007F7793">
        <w:rPr>
          <w:bCs/>
          <w:sz w:val="24"/>
          <w:szCs w:val="24"/>
        </w:rPr>
        <w:t xml:space="preserve">-naknada za obradu kredita: 0,10%  od ugovorenog iznosa Kredita, naknada je uplaćena u iznosu od 10.000,00 kn na žiro-račun Zagrebačke banke </w:t>
      </w:r>
      <w:proofErr w:type="spellStart"/>
      <w:r w:rsidRPr="007F7793">
        <w:rPr>
          <w:bCs/>
          <w:sz w:val="24"/>
          <w:szCs w:val="24"/>
        </w:rPr>
        <w:t>dd</w:t>
      </w:r>
      <w:proofErr w:type="spellEnd"/>
      <w:r w:rsidRPr="007F7793">
        <w:rPr>
          <w:bCs/>
          <w:sz w:val="24"/>
          <w:szCs w:val="24"/>
        </w:rPr>
        <w:t xml:space="preserve"> </w:t>
      </w:r>
    </w:p>
    <w:p w14:paraId="74865562" w14:textId="77777777" w:rsidR="00CA4965" w:rsidRPr="007F7793" w:rsidRDefault="00CA4965" w:rsidP="00CA4965">
      <w:pPr>
        <w:widowControl/>
        <w:autoSpaceDE/>
        <w:autoSpaceDN/>
        <w:jc w:val="both"/>
        <w:rPr>
          <w:bCs/>
          <w:sz w:val="24"/>
          <w:szCs w:val="24"/>
        </w:rPr>
      </w:pPr>
      <w:r w:rsidRPr="007F7793">
        <w:rPr>
          <w:bCs/>
          <w:sz w:val="24"/>
          <w:szCs w:val="24"/>
        </w:rPr>
        <w:t>-naknada za rezervaciju sredstava: -</w:t>
      </w:r>
    </w:p>
    <w:p w14:paraId="60868869" w14:textId="77777777" w:rsidR="00CA4965" w:rsidRPr="007F7793" w:rsidRDefault="00CA4965" w:rsidP="00CA4965">
      <w:pPr>
        <w:widowControl/>
        <w:autoSpaceDE/>
        <w:autoSpaceDN/>
        <w:jc w:val="both"/>
        <w:rPr>
          <w:bCs/>
          <w:sz w:val="24"/>
          <w:szCs w:val="24"/>
        </w:rPr>
      </w:pPr>
      <w:r w:rsidRPr="007F7793">
        <w:rPr>
          <w:bCs/>
          <w:sz w:val="24"/>
          <w:szCs w:val="24"/>
        </w:rPr>
        <w:t>-prijevremena otplata kredita: -</w:t>
      </w:r>
    </w:p>
    <w:p w14:paraId="242C0F12" w14:textId="77777777" w:rsidR="00CA4965" w:rsidRPr="007F7793" w:rsidRDefault="00CA4965" w:rsidP="00CA4965">
      <w:pPr>
        <w:widowControl/>
        <w:autoSpaceDE/>
        <w:autoSpaceDN/>
        <w:jc w:val="both"/>
        <w:rPr>
          <w:bCs/>
          <w:sz w:val="24"/>
          <w:szCs w:val="24"/>
        </w:rPr>
      </w:pPr>
      <w:r w:rsidRPr="007F7793">
        <w:rPr>
          <w:bCs/>
          <w:sz w:val="24"/>
          <w:szCs w:val="24"/>
        </w:rPr>
        <w:t>-za izmjenu uvjeta: 0,10% jednokratno, najmanje 500,00 HRK na iznos na koji se promjena uvjeta odnosi</w:t>
      </w:r>
    </w:p>
    <w:p w14:paraId="494AE0BB" w14:textId="77777777" w:rsidR="00CA4965" w:rsidRPr="007F7793" w:rsidRDefault="00CA4965" w:rsidP="00CA4965">
      <w:pPr>
        <w:widowControl/>
        <w:autoSpaceDE/>
        <w:autoSpaceDN/>
        <w:jc w:val="both"/>
        <w:rPr>
          <w:bCs/>
          <w:sz w:val="24"/>
          <w:szCs w:val="24"/>
        </w:rPr>
      </w:pPr>
      <w:r w:rsidRPr="007F7793">
        <w:rPr>
          <w:bCs/>
          <w:sz w:val="24"/>
          <w:szCs w:val="24"/>
        </w:rPr>
        <w:t>-troškovi: javnobilježničke troškove, troškove pribavljanja ugovornih instrumenata osiguranja povrata Kredita, kao i sve ostale troškove u vezi s ovim Ugovorom snosi Korisnik kredita.</w:t>
      </w:r>
    </w:p>
    <w:p w14:paraId="589C52CE" w14:textId="77777777" w:rsidR="00CA4965" w:rsidRPr="007F7793" w:rsidRDefault="00CA4965" w:rsidP="00CA4965">
      <w:pPr>
        <w:widowControl/>
        <w:autoSpaceDE/>
        <w:autoSpaceDN/>
        <w:jc w:val="both"/>
        <w:rPr>
          <w:bCs/>
          <w:sz w:val="24"/>
          <w:szCs w:val="24"/>
        </w:rPr>
      </w:pPr>
      <w:r w:rsidRPr="007F7793">
        <w:rPr>
          <w:bCs/>
          <w:sz w:val="24"/>
          <w:szCs w:val="24"/>
        </w:rPr>
        <w:t>Redoslijed plaćanja:</w:t>
      </w:r>
    </w:p>
    <w:p w14:paraId="00217FC2" w14:textId="77777777" w:rsidR="00CA4965" w:rsidRPr="007F7793" w:rsidRDefault="00CA4965" w:rsidP="00CA4965">
      <w:pPr>
        <w:widowControl/>
        <w:autoSpaceDE/>
        <w:autoSpaceDN/>
        <w:jc w:val="both"/>
        <w:rPr>
          <w:bCs/>
          <w:sz w:val="24"/>
          <w:szCs w:val="24"/>
        </w:rPr>
      </w:pPr>
      <w:r w:rsidRPr="007F7793">
        <w:rPr>
          <w:bCs/>
          <w:sz w:val="24"/>
          <w:szCs w:val="24"/>
        </w:rPr>
        <w:t>a) troškovi,</w:t>
      </w:r>
    </w:p>
    <w:p w14:paraId="202EDD91" w14:textId="77777777" w:rsidR="00CA4965" w:rsidRPr="007F7793" w:rsidRDefault="00CA4965" w:rsidP="00CA4965">
      <w:pPr>
        <w:widowControl/>
        <w:autoSpaceDE/>
        <w:autoSpaceDN/>
        <w:jc w:val="both"/>
        <w:rPr>
          <w:bCs/>
          <w:sz w:val="24"/>
          <w:szCs w:val="24"/>
        </w:rPr>
      </w:pPr>
      <w:r w:rsidRPr="007F7793">
        <w:rPr>
          <w:bCs/>
          <w:sz w:val="24"/>
          <w:szCs w:val="24"/>
        </w:rPr>
        <w:t>b) zatezna kamata,</w:t>
      </w:r>
    </w:p>
    <w:p w14:paraId="40F6BDF9" w14:textId="77777777" w:rsidR="00CA4965" w:rsidRPr="007F7793" w:rsidRDefault="00CA4965" w:rsidP="00CA4965">
      <w:pPr>
        <w:widowControl/>
        <w:autoSpaceDE/>
        <w:autoSpaceDN/>
        <w:jc w:val="both"/>
        <w:rPr>
          <w:bCs/>
          <w:sz w:val="24"/>
          <w:szCs w:val="24"/>
        </w:rPr>
      </w:pPr>
      <w:r w:rsidRPr="007F7793">
        <w:rPr>
          <w:bCs/>
          <w:sz w:val="24"/>
          <w:szCs w:val="24"/>
        </w:rPr>
        <w:t>c) redovna kamata,</w:t>
      </w:r>
    </w:p>
    <w:p w14:paraId="54E2C775" w14:textId="77777777" w:rsidR="00CA4965" w:rsidRPr="007F7793" w:rsidRDefault="00CA4965" w:rsidP="00CA4965">
      <w:pPr>
        <w:widowControl/>
        <w:autoSpaceDE/>
        <w:autoSpaceDN/>
        <w:jc w:val="both"/>
        <w:rPr>
          <w:bCs/>
          <w:sz w:val="24"/>
          <w:szCs w:val="24"/>
        </w:rPr>
      </w:pPr>
      <w:r w:rsidRPr="007F7793">
        <w:rPr>
          <w:bCs/>
          <w:sz w:val="24"/>
          <w:szCs w:val="24"/>
        </w:rPr>
        <w:t>d) naknade,</w:t>
      </w:r>
    </w:p>
    <w:p w14:paraId="1B0AB0B8" w14:textId="77777777" w:rsidR="00CA4965" w:rsidRPr="007F7793" w:rsidRDefault="00CA4965" w:rsidP="00CA4965">
      <w:pPr>
        <w:widowControl/>
        <w:autoSpaceDE/>
        <w:autoSpaceDN/>
        <w:jc w:val="both"/>
        <w:rPr>
          <w:bCs/>
          <w:sz w:val="24"/>
          <w:szCs w:val="24"/>
        </w:rPr>
      </w:pPr>
      <w:r w:rsidRPr="007F7793">
        <w:rPr>
          <w:bCs/>
          <w:sz w:val="24"/>
          <w:szCs w:val="24"/>
        </w:rPr>
        <w:t xml:space="preserve">e) glavnica  </w:t>
      </w:r>
    </w:p>
    <w:p w14:paraId="042A34D3" w14:textId="77777777" w:rsidR="00CA4965" w:rsidRPr="007F7793" w:rsidRDefault="00CA4965" w:rsidP="00CA4965">
      <w:pPr>
        <w:widowControl/>
        <w:autoSpaceDE/>
        <w:autoSpaceDN/>
        <w:jc w:val="both"/>
        <w:rPr>
          <w:bCs/>
          <w:sz w:val="24"/>
          <w:szCs w:val="24"/>
        </w:rPr>
      </w:pPr>
      <w:r w:rsidRPr="007F7793">
        <w:rPr>
          <w:bCs/>
          <w:sz w:val="24"/>
          <w:szCs w:val="24"/>
        </w:rPr>
        <w:t>Otplata kredita, redovne i zatezne kamate uplaćuju se u korist računa kreditne partije IBAN HR88236000010000000135100561238.</w:t>
      </w:r>
    </w:p>
    <w:p w14:paraId="62393C0C" w14:textId="3E6294F5" w:rsidR="00CA4965" w:rsidRPr="007F7793" w:rsidRDefault="00CA4965" w:rsidP="00CA4965">
      <w:pPr>
        <w:widowControl/>
        <w:autoSpaceDE/>
        <w:autoSpaceDN/>
        <w:jc w:val="both"/>
        <w:rPr>
          <w:bCs/>
          <w:sz w:val="24"/>
          <w:szCs w:val="24"/>
        </w:rPr>
      </w:pPr>
      <w:r w:rsidRPr="007F7793">
        <w:rPr>
          <w:bCs/>
          <w:sz w:val="24"/>
          <w:szCs w:val="24"/>
        </w:rPr>
        <w:t xml:space="preserve">Instrumenti osiguranja povrata kredita: korisnik kredita je prije korištenja Kredita dostavio Kreditoru 1 (jednu) zadužnicu Korisnika kredita na iznos Kredita, uvećano za ugovorene kamate, naknade i ostale troškove, </w:t>
      </w:r>
      <w:proofErr w:type="spellStart"/>
      <w:r w:rsidRPr="007F7793">
        <w:rPr>
          <w:bCs/>
          <w:sz w:val="24"/>
          <w:szCs w:val="24"/>
        </w:rPr>
        <w:t>solemniziranu</w:t>
      </w:r>
      <w:proofErr w:type="spellEnd"/>
      <w:r w:rsidRPr="007F7793">
        <w:rPr>
          <w:bCs/>
          <w:sz w:val="24"/>
          <w:szCs w:val="24"/>
        </w:rPr>
        <w:t xml:space="preserve"> od strane javnog bilježnika.</w:t>
      </w:r>
    </w:p>
    <w:p w14:paraId="66F94FF8" w14:textId="77777777" w:rsidR="00A57A66" w:rsidRPr="007F7793" w:rsidRDefault="00A57A66" w:rsidP="00CA4965">
      <w:pPr>
        <w:widowControl/>
        <w:autoSpaceDE/>
        <w:autoSpaceDN/>
        <w:jc w:val="both"/>
        <w:rPr>
          <w:bCs/>
          <w:sz w:val="24"/>
          <w:szCs w:val="24"/>
        </w:rPr>
      </w:pPr>
    </w:p>
    <w:p w14:paraId="0E1F6262" w14:textId="7EBEC75B" w:rsidR="00581603" w:rsidRPr="007F7793" w:rsidRDefault="00073CDD" w:rsidP="00CA4965">
      <w:pPr>
        <w:widowControl/>
        <w:autoSpaceDE/>
        <w:autoSpaceDN/>
        <w:jc w:val="both"/>
        <w:rPr>
          <w:bCs/>
          <w:sz w:val="24"/>
          <w:szCs w:val="24"/>
        </w:rPr>
      </w:pPr>
      <w:r w:rsidRPr="007F7793">
        <w:rPr>
          <w:bCs/>
          <w:sz w:val="24"/>
          <w:szCs w:val="24"/>
        </w:rPr>
        <w:t>Općina Sveti Ilija planira novo</w:t>
      </w:r>
      <w:r w:rsidR="00342A06" w:rsidRPr="007F7793">
        <w:rPr>
          <w:bCs/>
          <w:sz w:val="24"/>
          <w:szCs w:val="24"/>
        </w:rPr>
        <w:t xml:space="preserve"> dugoročno</w:t>
      </w:r>
      <w:r w:rsidRPr="007F7793">
        <w:rPr>
          <w:bCs/>
          <w:sz w:val="24"/>
          <w:szCs w:val="24"/>
        </w:rPr>
        <w:t xml:space="preserve"> zaduženje </w:t>
      </w:r>
      <w:r w:rsidR="00342A06" w:rsidRPr="007F7793">
        <w:rPr>
          <w:bCs/>
          <w:sz w:val="24"/>
          <w:szCs w:val="24"/>
        </w:rPr>
        <w:t>u 202</w:t>
      </w:r>
      <w:r w:rsidR="00B128BC" w:rsidRPr="007F7793">
        <w:rPr>
          <w:bCs/>
          <w:sz w:val="24"/>
          <w:szCs w:val="24"/>
        </w:rPr>
        <w:t>5</w:t>
      </w:r>
      <w:r w:rsidR="00342A06" w:rsidRPr="007F7793">
        <w:rPr>
          <w:bCs/>
          <w:sz w:val="24"/>
          <w:szCs w:val="24"/>
        </w:rPr>
        <w:t xml:space="preserve">.g. </w:t>
      </w:r>
      <w:r w:rsidRPr="007F7793">
        <w:rPr>
          <w:bCs/>
          <w:sz w:val="24"/>
          <w:szCs w:val="24"/>
        </w:rPr>
        <w:t xml:space="preserve">u iznosu od </w:t>
      </w:r>
      <w:r w:rsidR="00B128BC" w:rsidRPr="007F7793">
        <w:rPr>
          <w:bCs/>
          <w:sz w:val="24"/>
          <w:szCs w:val="24"/>
        </w:rPr>
        <w:t>4</w:t>
      </w:r>
      <w:r w:rsidR="00342A06" w:rsidRPr="007F7793">
        <w:rPr>
          <w:bCs/>
          <w:sz w:val="24"/>
          <w:szCs w:val="24"/>
        </w:rPr>
        <w:t>50.000,00 EUR-a</w:t>
      </w:r>
      <w:r w:rsidR="00867187" w:rsidRPr="007F7793">
        <w:rPr>
          <w:bCs/>
          <w:sz w:val="24"/>
          <w:szCs w:val="24"/>
        </w:rPr>
        <w:t xml:space="preserve"> za </w:t>
      </w:r>
      <w:r w:rsidR="00B46978" w:rsidRPr="007F7793">
        <w:rPr>
          <w:bCs/>
          <w:sz w:val="24"/>
          <w:szCs w:val="24"/>
        </w:rPr>
        <w:t xml:space="preserve">kupnju zemljišta </w:t>
      </w:r>
      <w:r w:rsidR="00173458" w:rsidRPr="007F7793">
        <w:rPr>
          <w:bCs/>
          <w:sz w:val="24"/>
          <w:szCs w:val="24"/>
        </w:rPr>
        <w:t>izgradnje novog dijela naselja u Svetom Iliji i Beletincu</w:t>
      </w:r>
      <w:r w:rsidR="00347FAF">
        <w:rPr>
          <w:bCs/>
          <w:sz w:val="24"/>
          <w:szCs w:val="24"/>
        </w:rPr>
        <w:t xml:space="preserve"> (zona stambene i javne namjene)</w:t>
      </w:r>
      <w:r w:rsidR="00173458" w:rsidRPr="007F7793">
        <w:rPr>
          <w:bCs/>
          <w:sz w:val="24"/>
          <w:szCs w:val="24"/>
        </w:rPr>
        <w:t xml:space="preserve">. Izgradnju </w:t>
      </w:r>
      <w:r w:rsidR="003536E5" w:rsidRPr="007F7793">
        <w:rPr>
          <w:bCs/>
          <w:sz w:val="24"/>
          <w:szCs w:val="24"/>
        </w:rPr>
        <w:t>zdravstvenog centra u Svetom Iliji</w:t>
      </w:r>
      <w:r w:rsidR="00347FAF">
        <w:rPr>
          <w:bCs/>
          <w:sz w:val="24"/>
          <w:szCs w:val="24"/>
        </w:rPr>
        <w:t>, izgradnju vatrogasnog centa u Beletincu</w:t>
      </w:r>
      <w:r w:rsidR="003536E5" w:rsidRPr="007F7793">
        <w:rPr>
          <w:bCs/>
          <w:sz w:val="24"/>
          <w:szCs w:val="24"/>
        </w:rPr>
        <w:t xml:space="preserve"> i izgradnju nerazvrstane ceste </w:t>
      </w:r>
      <w:proofErr w:type="spellStart"/>
      <w:r w:rsidR="003536E5" w:rsidRPr="007F7793">
        <w:rPr>
          <w:bCs/>
          <w:sz w:val="24"/>
          <w:szCs w:val="24"/>
        </w:rPr>
        <w:t>Kočevec</w:t>
      </w:r>
      <w:proofErr w:type="spellEnd"/>
      <w:r w:rsidR="003536E5" w:rsidRPr="007F7793">
        <w:rPr>
          <w:bCs/>
          <w:sz w:val="24"/>
          <w:szCs w:val="24"/>
        </w:rPr>
        <w:t>-</w:t>
      </w:r>
      <w:proofErr w:type="spellStart"/>
      <w:r w:rsidR="003536E5" w:rsidRPr="007F7793">
        <w:rPr>
          <w:bCs/>
          <w:sz w:val="24"/>
          <w:szCs w:val="24"/>
        </w:rPr>
        <w:t>Korenjak</w:t>
      </w:r>
      <w:proofErr w:type="spellEnd"/>
      <w:r w:rsidR="003536E5" w:rsidRPr="007F7793">
        <w:rPr>
          <w:bCs/>
          <w:sz w:val="24"/>
          <w:szCs w:val="24"/>
        </w:rPr>
        <w:t xml:space="preserve"> NC 1-031</w:t>
      </w:r>
      <w:r w:rsidR="00193F45" w:rsidRPr="007F7793">
        <w:rPr>
          <w:bCs/>
          <w:sz w:val="24"/>
          <w:szCs w:val="24"/>
        </w:rPr>
        <w:t>.</w:t>
      </w:r>
    </w:p>
    <w:p w14:paraId="292030B5" w14:textId="77777777" w:rsidR="00867187" w:rsidRPr="007F7793" w:rsidRDefault="00867187" w:rsidP="00CA4965">
      <w:pPr>
        <w:widowControl/>
        <w:autoSpaceDE/>
        <w:autoSpaceDN/>
        <w:jc w:val="both"/>
        <w:rPr>
          <w:bCs/>
          <w:sz w:val="24"/>
          <w:szCs w:val="24"/>
        </w:rPr>
      </w:pPr>
    </w:p>
    <w:p w14:paraId="26F7EFC4" w14:textId="137E13FD" w:rsidR="008E5971" w:rsidRPr="007F7793" w:rsidRDefault="007B61CD" w:rsidP="008E4E20">
      <w:pPr>
        <w:jc w:val="center"/>
        <w:rPr>
          <w:b/>
          <w:bCs/>
          <w:sz w:val="24"/>
          <w:szCs w:val="24"/>
        </w:rPr>
      </w:pPr>
      <w:r w:rsidRPr="007F7793">
        <w:rPr>
          <w:b/>
          <w:bCs/>
          <w:sz w:val="24"/>
          <w:szCs w:val="24"/>
        </w:rPr>
        <w:t xml:space="preserve">Članak </w:t>
      </w:r>
      <w:r w:rsidR="008E5971" w:rsidRPr="007F7793">
        <w:rPr>
          <w:b/>
          <w:bCs/>
          <w:sz w:val="24"/>
          <w:szCs w:val="24"/>
        </w:rPr>
        <w:t>1</w:t>
      </w:r>
      <w:r w:rsidR="008A215B" w:rsidRPr="007F7793">
        <w:rPr>
          <w:b/>
          <w:bCs/>
          <w:sz w:val="24"/>
          <w:szCs w:val="24"/>
        </w:rPr>
        <w:t>7</w:t>
      </w:r>
      <w:r w:rsidR="008E5971" w:rsidRPr="007F7793">
        <w:rPr>
          <w:b/>
          <w:bCs/>
          <w:sz w:val="24"/>
          <w:szCs w:val="24"/>
        </w:rPr>
        <w:t>.</w:t>
      </w:r>
    </w:p>
    <w:p w14:paraId="7F37CD83" w14:textId="77777777" w:rsidR="009A6C49" w:rsidRPr="007F7793" w:rsidRDefault="009A6C49" w:rsidP="008E4E20">
      <w:pPr>
        <w:jc w:val="center"/>
        <w:rPr>
          <w:b/>
          <w:bCs/>
          <w:sz w:val="24"/>
          <w:szCs w:val="24"/>
        </w:rPr>
      </w:pPr>
    </w:p>
    <w:p w14:paraId="10B60BAC" w14:textId="0582A85A" w:rsidR="008E5971" w:rsidRPr="007F7793" w:rsidRDefault="008E5971" w:rsidP="00A15DDD">
      <w:pPr>
        <w:jc w:val="both"/>
        <w:rPr>
          <w:sz w:val="24"/>
          <w:szCs w:val="24"/>
        </w:rPr>
      </w:pPr>
      <w:r w:rsidRPr="007F7793">
        <w:rPr>
          <w:sz w:val="24"/>
          <w:szCs w:val="24"/>
        </w:rPr>
        <w:t>Vi</w:t>
      </w:r>
      <w:r w:rsidR="00A15DDD" w:rsidRPr="007F7793">
        <w:rPr>
          <w:sz w:val="24"/>
          <w:szCs w:val="24"/>
        </w:rPr>
        <w:t>š</w:t>
      </w:r>
      <w:r w:rsidRPr="007F7793">
        <w:rPr>
          <w:sz w:val="24"/>
          <w:szCs w:val="24"/>
        </w:rPr>
        <w:t>ak prihoda nastalih zbog ve</w:t>
      </w:r>
      <w:r w:rsidR="00A15DDD" w:rsidRPr="007F7793">
        <w:rPr>
          <w:sz w:val="24"/>
          <w:szCs w:val="24"/>
        </w:rPr>
        <w:t>ć</w:t>
      </w:r>
      <w:r w:rsidRPr="007F7793">
        <w:rPr>
          <w:sz w:val="24"/>
          <w:szCs w:val="24"/>
        </w:rPr>
        <w:t xml:space="preserve">eg priljeva istih od planiranih i rasporedenih, rasporediti </w:t>
      </w:r>
      <w:r w:rsidR="00D33DBB" w:rsidRPr="007F7793">
        <w:rPr>
          <w:sz w:val="24"/>
          <w:szCs w:val="24"/>
        </w:rPr>
        <w:t>ć</w:t>
      </w:r>
      <w:r w:rsidRPr="007F7793">
        <w:rPr>
          <w:sz w:val="24"/>
          <w:szCs w:val="24"/>
        </w:rPr>
        <w:t>e Op</w:t>
      </w:r>
      <w:r w:rsidR="00A15DDD" w:rsidRPr="007F7793">
        <w:rPr>
          <w:sz w:val="24"/>
          <w:szCs w:val="24"/>
        </w:rPr>
        <w:t>ć</w:t>
      </w:r>
      <w:r w:rsidRPr="007F7793">
        <w:rPr>
          <w:sz w:val="24"/>
          <w:szCs w:val="24"/>
        </w:rPr>
        <w:t>insko vije</w:t>
      </w:r>
      <w:r w:rsidR="00A15DDD" w:rsidRPr="007F7793">
        <w:rPr>
          <w:sz w:val="24"/>
          <w:szCs w:val="24"/>
        </w:rPr>
        <w:t>ć</w:t>
      </w:r>
      <w:r w:rsidRPr="007F7793">
        <w:rPr>
          <w:sz w:val="24"/>
          <w:szCs w:val="24"/>
        </w:rPr>
        <w:t>e kod dono</w:t>
      </w:r>
      <w:r w:rsidR="00A15DDD" w:rsidRPr="007F7793">
        <w:rPr>
          <w:sz w:val="24"/>
          <w:szCs w:val="24"/>
        </w:rPr>
        <w:t>š</w:t>
      </w:r>
      <w:r w:rsidRPr="007F7793">
        <w:rPr>
          <w:sz w:val="24"/>
          <w:szCs w:val="24"/>
        </w:rPr>
        <w:t>enja Godi</w:t>
      </w:r>
      <w:r w:rsidR="00A15DDD" w:rsidRPr="007F7793">
        <w:rPr>
          <w:sz w:val="24"/>
          <w:szCs w:val="24"/>
        </w:rPr>
        <w:t>š</w:t>
      </w:r>
      <w:r w:rsidRPr="007F7793">
        <w:rPr>
          <w:sz w:val="24"/>
          <w:szCs w:val="24"/>
        </w:rPr>
        <w:t>njeg obra</w:t>
      </w:r>
      <w:r w:rsidR="00BA6CD2" w:rsidRPr="007F7793">
        <w:rPr>
          <w:sz w:val="24"/>
          <w:szCs w:val="24"/>
        </w:rPr>
        <w:t>č</w:t>
      </w:r>
      <w:r w:rsidRPr="007F7793">
        <w:rPr>
          <w:sz w:val="24"/>
          <w:szCs w:val="24"/>
        </w:rPr>
        <w:t>una prora</w:t>
      </w:r>
      <w:r w:rsidR="00BA6CD2" w:rsidRPr="007F7793">
        <w:rPr>
          <w:sz w:val="24"/>
          <w:szCs w:val="24"/>
        </w:rPr>
        <w:t>č</w:t>
      </w:r>
      <w:r w:rsidRPr="007F7793">
        <w:rPr>
          <w:sz w:val="24"/>
          <w:szCs w:val="24"/>
        </w:rPr>
        <w:t>una.</w:t>
      </w:r>
    </w:p>
    <w:p w14:paraId="677D0F0E" w14:textId="5EAA6A5C" w:rsidR="008E5971" w:rsidRPr="007F7793" w:rsidRDefault="008E5971" w:rsidP="00A15DDD">
      <w:pPr>
        <w:jc w:val="both"/>
        <w:rPr>
          <w:sz w:val="24"/>
          <w:szCs w:val="24"/>
        </w:rPr>
      </w:pPr>
      <w:r w:rsidRPr="007F7793">
        <w:rPr>
          <w:sz w:val="24"/>
          <w:szCs w:val="24"/>
        </w:rPr>
        <w:t>U slu</w:t>
      </w:r>
      <w:r w:rsidR="00BA6CD2" w:rsidRPr="007F7793">
        <w:rPr>
          <w:sz w:val="24"/>
          <w:szCs w:val="24"/>
        </w:rPr>
        <w:t>č</w:t>
      </w:r>
      <w:r w:rsidRPr="007F7793">
        <w:rPr>
          <w:sz w:val="24"/>
          <w:szCs w:val="24"/>
        </w:rPr>
        <w:t>aju nastanka prora</w:t>
      </w:r>
      <w:r w:rsidR="00BA6CD2" w:rsidRPr="007F7793">
        <w:rPr>
          <w:sz w:val="24"/>
          <w:szCs w:val="24"/>
        </w:rPr>
        <w:t>č</w:t>
      </w:r>
      <w:r w:rsidRPr="007F7793">
        <w:rPr>
          <w:sz w:val="24"/>
          <w:szCs w:val="24"/>
        </w:rPr>
        <w:t>unskog manjka, Op</w:t>
      </w:r>
      <w:r w:rsidR="00A15DDD" w:rsidRPr="007F7793">
        <w:rPr>
          <w:sz w:val="24"/>
          <w:szCs w:val="24"/>
        </w:rPr>
        <w:t>ć</w:t>
      </w:r>
      <w:r w:rsidRPr="007F7793">
        <w:rPr>
          <w:sz w:val="24"/>
          <w:szCs w:val="24"/>
        </w:rPr>
        <w:t>insko vije</w:t>
      </w:r>
      <w:r w:rsidR="00A15DDD" w:rsidRPr="007F7793">
        <w:rPr>
          <w:sz w:val="24"/>
          <w:szCs w:val="24"/>
        </w:rPr>
        <w:t>ć</w:t>
      </w:r>
      <w:r w:rsidRPr="007F7793">
        <w:rPr>
          <w:sz w:val="24"/>
          <w:szCs w:val="24"/>
        </w:rPr>
        <w:t xml:space="preserve">e </w:t>
      </w:r>
      <w:r w:rsidR="00A15DDD" w:rsidRPr="007F7793">
        <w:rPr>
          <w:sz w:val="24"/>
          <w:szCs w:val="24"/>
        </w:rPr>
        <w:t>ć</w:t>
      </w:r>
      <w:r w:rsidRPr="007F7793">
        <w:rPr>
          <w:sz w:val="24"/>
          <w:szCs w:val="24"/>
        </w:rPr>
        <w:t>e svojom odlukom kod dono</w:t>
      </w:r>
      <w:r w:rsidR="00A15DDD" w:rsidRPr="007F7793">
        <w:rPr>
          <w:sz w:val="24"/>
          <w:szCs w:val="24"/>
        </w:rPr>
        <w:t>š</w:t>
      </w:r>
      <w:r w:rsidRPr="007F7793">
        <w:rPr>
          <w:sz w:val="24"/>
          <w:szCs w:val="24"/>
        </w:rPr>
        <w:t>enja</w:t>
      </w:r>
      <w:r w:rsidR="00A15DDD" w:rsidRPr="007F7793">
        <w:rPr>
          <w:sz w:val="24"/>
          <w:szCs w:val="24"/>
        </w:rPr>
        <w:t xml:space="preserve"> </w:t>
      </w:r>
      <w:r w:rsidRPr="007F7793">
        <w:rPr>
          <w:sz w:val="24"/>
          <w:szCs w:val="24"/>
        </w:rPr>
        <w:t>Godi</w:t>
      </w:r>
      <w:r w:rsidR="00A15DDD" w:rsidRPr="007F7793">
        <w:rPr>
          <w:sz w:val="24"/>
          <w:szCs w:val="24"/>
        </w:rPr>
        <w:t>š</w:t>
      </w:r>
      <w:r w:rsidRPr="007F7793">
        <w:rPr>
          <w:sz w:val="24"/>
          <w:szCs w:val="24"/>
        </w:rPr>
        <w:t>njeg obra</w:t>
      </w:r>
      <w:r w:rsidR="00BA6CD2" w:rsidRPr="007F7793">
        <w:rPr>
          <w:sz w:val="24"/>
          <w:szCs w:val="24"/>
        </w:rPr>
        <w:t>č</w:t>
      </w:r>
      <w:r w:rsidRPr="007F7793">
        <w:rPr>
          <w:sz w:val="24"/>
          <w:szCs w:val="24"/>
        </w:rPr>
        <w:t>una prora</w:t>
      </w:r>
      <w:r w:rsidR="00BA6CD2" w:rsidRPr="007F7793">
        <w:rPr>
          <w:sz w:val="24"/>
          <w:szCs w:val="24"/>
        </w:rPr>
        <w:t>č</w:t>
      </w:r>
      <w:r w:rsidRPr="007F7793">
        <w:rPr>
          <w:sz w:val="24"/>
          <w:szCs w:val="24"/>
        </w:rPr>
        <w:t>una utvrditi na</w:t>
      </w:r>
      <w:r w:rsidR="00BA6CD2" w:rsidRPr="007F7793">
        <w:rPr>
          <w:sz w:val="24"/>
          <w:szCs w:val="24"/>
        </w:rPr>
        <w:t>č</w:t>
      </w:r>
      <w:r w:rsidRPr="007F7793">
        <w:rPr>
          <w:sz w:val="24"/>
          <w:szCs w:val="24"/>
        </w:rPr>
        <w:t>in njegova pokri</w:t>
      </w:r>
      <w:r w:rsidR="00A15DDD" w:rsidRPr="007F7793">
        <w:rPr>
          <w:sz w:val="24"/>
          <w:szCs w:val="24"/>
        </w:rPr>
        <w:t>ć</w:t>
      </w:r>
      <w:r w:rsidRPr="007F7793">
        <w:rPr>
          <w:sz w:val="24"/>
          <w:szCs w:val="24"/>
        </w:rPr>
        <w:t>a</w:t>
      </w:r>
      <w:r w:rsidR="00A15DDD" w:rsidRPr="007F7793">
        <w:rPr>
          <w:sz w:val="24"/>
          <w:szCs w:val="24"/>
        </w:rPr>
        <w:t>.</w:t>
      </w:r>
    </w:p>
    <w:p w14:paraId="43B77ECD" w14:textId="77777777" w:rsidR="008E5971" w:rsidRPr="007F7793" w:rsidRDefault="008E5971" w:rsidP="008E5971">
      <w:pPr>
        <w:rPr>
          <w:sz w:val="24"/>
          <w:szCs w:val="24"/>
        </w:rPr>
      </w:pPr>
    </w:p>
    <w:p w14:paraId="3698520F" w14:textId="77777777" w:rsidR="00C815DB" w:rsidRDefault="00C815DB" w:rsidP="008E4E20">
      <w:pPr>
        <w:jc w:val="center"/>
        <w:rPr>
          <w:b/>
          <w:bCs/>
          <w:sz w:val="24"/>
          <w:szCs w:val="24"/>
        </w:rPr>
      </w:pPr>
    </w:p>
    <w:p w14:paraId="2AAEFF1D" w14:textId="77777777" w:rsidR="00C815DB" w:rsidRDefault="00C815DB" w:rsidP="008E4E20">
      <w:pPr>
        <w:jc w:val="center"/>
        <w:rPr>
          <w:b/>
          <w:bCs/>
          <w:sz w:val="24"/>
          <w:szCs w:val="24"/>
        </w:rPr>
      </w:pPr>
    </w:p>
    <w:p w14:paraId="71885BD5" w14:textId="0C90D102" w:rsidR="008E5971" w:rsidRPr="007F7793" w:rsidRDefault="007B61CD" w:rsidP="008E4E20">
      <w:pPr>
        <w:jc w:val="center"/>
        <w:rPr>
          <w:b/>
          <w:bCs/>
          <w:sz w:val="24"/>
          <w:szCs w:val="24"/>
        </w:rPr>
      </w:pPr>
      <w:r w:rsidRPr="007F7793">
        <w:rPr>
          <w:b/>
          <w:bCs/>
          <w:sz w:val="24"/>
          <w:szCs w:val="24"/>
        </w:rPr>
        <w:t>Članak</w:t>
      </w:r>
      <w:r w:rsidR="008E4E20" w:rsidRPr="007F7793">
        <w:rPr>
          <w:b/>
          <w:bCs/>
          <w:sz w:val="24"/>
          <w:szCs w:val="24"/>
        </w:rPr>
        <w:t xml:space="preserve"> </w:t>
      </w:r>
      <w:r w:rsidR="008E5971" w:rsidRPr="007F7793">
        <w:rPr>
          <w:b/>
          <w:bCs/>
          <w:sz w:val="24"/>
          <w:szCs w:val="24"/>
        </w:rPr>
        <w:t>1</w:t>
      </w:r>
      <w:r w:rsidR="008A215B" w:rsidRPr="007F7793">
        <w:rPr>
          <w:b/>
          <w:bCs/>
          <w:sz w:val="24"/>
          <w:szCs w:val="24"/>
        </w:rPr>
        <w:t>8</w:t>
      </w:r>
      <w:r w:rsidR="008E5971" w:rsidRPr="007F7793">
        <w:rPr>
          <w:b/>
          <w:bCs/>
          <w:sz w:val="24"/>
          <w:szCs w:val="24"/>
        </w:rPr>
        <w:t>.</w:t>
      </w:r>
    </w:p>
    <w:p w14:paraId="52F2B380" w14:textId="77777777" w:rsidR="009A6C49" w:rsidRPr="007F7793" w:rsidRDefault="009A6C49" w:rsidP="008E4E20">
      <w:pPr>
        <w:jc w:val="center"/>
        <w:rPr>
          <w:b/>
          <w:bCs/>
          <w:sz w:val="24"/>
          <w:szCs w:val="24"/>
        </w:rPr>
      </w:pPr>
    </w:p>
    <w:p w14:paraId="1737E0A9" w14:textId="69628175" w:rsidR="008E5971" w:rsidRPr="007F7793" w:rsidRDefault="008E5971" w:rsidP="00C55D13">
      <w:pPr>
        <w:jc w:val="both"/>
        <w:rPr>
          <w:sz w:val="24"/>
          <w:szCs w:val="24"/>
        </w:rPr>
      </w:pPr>
      <w:r w:rsidRPr="007F7793">
        <w:rPr>
          <w:sz w:val="24"/>
          <w:szCs w:val="24"/>
        </w:rPr>
        <w:t>Za izvr</w:t>
      </w:r>
      <w:r w:rsidR="00A15DDD" w:rsidRPr="007F7793">
        <w:rPr>
          <w:sz w:val="24"/>
          <w:szCs w:val="24"/>
        </w:rPr>
        <w:t>š</w:t>
      </w:r>
      <w:r w:rsidRPr="007F7793">
        <w:rPr>
          <w:sz w:val="24"/>
          <w:szCs w:val="24"/>
        </w:rPr>
        <w:t>enje prora</w:t>
      </w:r>
      <w:r w:rsidR="00BA6CD2" w:rsidRPr="007F7793">
        <w:rPr>
          <w:sz w:val="24"/>
          <w:szCs w:val="24"/>
        </w:rPr>
        <w:t>č</w:t>
      </w:r>
      <w:r w:rsidRPr="007F7793">
        <w:rPr>
          <w:sz w:val="24"/>
          <w:szCs w:val="24"/>
        </w:rPr>
        <w:t>una odgovoran je Op</w:t>
      </w:r>
      <w:r w:rsidR="00A15DDD" w:rsidRPr="007F7793">
        <w:rPr>
          <w:sz w:val="24"/>
          <w:szCs w:val="24"/>
        </w:rPr>
        <w:t>ć</w:t>
      </w:r>
      <w:r w:rsidRPr="007F7793">
        <w:rPr>
          <w:sz w:val="24"/>
          <w:szCs w:val="24"/>
        </w:rPr>
        <w:t>inski na</w:t>
      </w:r>
      <w:r w:rsidR="00BA6CD2" w:rsidRPr="007F7793">
        <w:rPr>
          <w:sz w:val="24"/>
          <w:szCs w:val="24"/>
        </w:rPr>
        <w:t>č</w:t>
      </w:r>
      <w:r w:rsidRPr="007F7793">
        <w:rPr>
          <w:sz w:val="24"/>
          <w:szCs w:val="24"/>
        </w:rPr>
        <w:t>elnik Op</w:t>
      </w:r>
      <w:r w:rsidR="007E3D40" w:rsidRPr="007F7793">
        <w:rPr>
          <w:sz w:val="24"/>
          <w:szCs w:val="24"/>
        </w:rPr>
        <w:t>ć</w:t>
      </w:r>
      <w:r w:rsidRPr="007F7793">
        <w:rPr>
          <w:sz w:val="24"/>
          <w:szCs w:val="24"/>
        </w:rPr>
        <w:t xml:space="preserve">ine </w:t>
      </w:r>
      <w:r w:rsidR="00A15DDD" w:rsidRPr="007F7793">
        <w:rPr>
          <w:sz w:val="24"/>
          <w:szCs w:val="24"/>
        </w:rPr>
        <w:t>Sveti Ilija</w:t>
      </w:r>
      <w:r w:rsidRPr="007F7793">
        <w:rPr>
          <w:sz w:val="24"/>
          <w:szCs w:val="24"/>
        </w:rPr>
        <w:t>.</w:t>
      </w:r>
    </w:p>
    <w:p w14:paraId="55B2649F" w14:textId="30BB45C4" w:rsidR="008E5971" w:rsidRPr="007F7793" w:rsidRDefault="008E5971" w:rsidP="00C55D13">
      <w:pPr>
        <w:jc w:val="both"/>
        <w:rPr>
          <w:sz w:val="24"/>
          <w:szCs w:val="24"/>
        </w:rPr>
      </w:pPr>
      <w:r w:rsidRPr="007F7793">
        <w:rPr>
          <w:sz w:val="24"/>
          <w:szCs w:val="24"/>
        </w:rPr>
        <w:t>Naredbodavatelj za izvr</w:t>
      </w:r>
      <w:r w:rsidR="00C55D13" w:rsidRPr="007F7793">
        <w:rPr>
          <w:sz w:val="24"/>
          <w:szCs w:val="24"/>
        </w:rPr>
        <w:t>š</w:t>
      </w:r>
      <w:r w:rsidRPr="007F7793">
        <w:rPr>
          <w:sz w:val="24"/>
          <w:szCs w:val="24"/>
        </w:rPr>
        <w:t>enje prora</w:t>
      </w:r>
      <w:r w:rsidR="00BA6CD2" w:rsidRPr="007F7793">
        <w:rPr>
          <w:sz w:val="24"/>
          <w:szCs w:val="24"/>
        </w:rPr>
        <w:t>č</w:t>
      </w:r>
      <w:r w:rsidRPr="007F7793">
        <w:rPr>
          <w:sz w:val="24"/>
          <w:szCs w:val="24"/>
        </w:rPr>
        <w:t xml:space="preserve">una je u </w:t>
      </w:r>
      <w:r w:rsidR="00C55D13" w:rsidRPr="007F7793">
        <w:rPr>
          <w:sz w:val="24"/>
          <w:szCs w:val="24"/>
        </w:rPr>
        <w:t>c</w:t>
      </w:r>
      <w:r w:rsidRPr="007F7793">
        <w:rPr>
          <w:sz w:val="24"/>
          <w:szCs w:val="24"/>
        </w:rPr>
        <w:t>jelini Op</w:t>
      </w:r>
      <w:r w:rsidR="00C55D13" w:rsidRPr="007F7793">
        <w:rPr>
          <w:sz w:val="24"/>
          <w:szCs w:val="24"/>
        </w:rPr>
        <w:t>ć</w:t>
      </w:r>
      <w:r w:rsidRPr="007F7793">
        <w:rPr>
          <w:sz w:val="24"/>
          <w:szCs w:val="24"/>
        </w:rPr>
        <w:t>inski na</w:t>
      </w:r>
      <w:r w:rsidR="00BA6CD2" w:rsidRPr="007F7793">
        <w:rPr>
          <w:sz w:val="24"/>
          <w:szCs w:val="24"/>
        </w:rPr>
        <w:t>č</w:t>
      </w:r>
      <w:r w:rsidRPr="007F7793">
        <w:rPr>
          <w:sz w:val="24"/>
          <w:szCs w:val="24"/>
        </w:rPr>
        <w:t>elnik i isti je odgovoran za zakonitu uporabu rasporedenih sredstava.</w:t>
      </w:r>
    </w:p>
    <w:p w14:paraId="37CB0E90" w14:textId="77777777" w:rsidR="008E5971" w:rsidRPr="007F7793" w:rsidRDefault="008E5971" w:rsidP="008E5971">
      <w:pPr>
        <w:rPr>
          <w:sz w:val="24"/>
          <w:szCs w:val="24"/>
        </w:rPr>
      </w:pPr>
    </w:p>
    <w:p w14:paraId="03FA8C3F" w14:textId="597AD139" w:rsidR="008E5971" w:rsidRPr="007F7793" w:rsidRDefault="007B61CD" w:rsidP="008E4E20">
      <w:pPr>
        <w:jc w:val="center"/>
        <w:rPr>
          <w:b/>
          <w:bCs/>
          <w:sz w:val="24"/>
          <w:szCs w:val="24"/>
        </w:rPr>
      </w:pPr>
      <w:r w:rsidRPr="007F7793">
        <w:rPr>
          <w:b/>
          <w:bCs/>
          <w:sz w:val="24"/>
          <w:szCs w:val="24"/>
        </w:rPr>
        <w:t>Članak</w:t>
      </w:r>
      <w:r w:rsidR="008E4E20" w:rsidRPr="007F7793">
        <w:rPr>
          <w:b/>
          <w:bCs/>
          <w:sz w:val="24"/>
          <w:szCs w:val="24"/>
        </w:rPr>
        <w:t xml:space="preserve"> </w:t>
      </w:r>
      <w:r w:rsidR="008E5971" w:rsidRPr="007F7793">
        <w:rPr>
          <w:b/>
          <w:bCs/>
          <w:sz w:val="24"/>
          <w:szCs w:val="24"/>
        </w:rPr>
        <w:t>1</w:t>
      </w:r>
      <w:r w:rsidR="001E6183" w:rsidRPr="007F7793">
        <w:rPr>
          <w:b/>
          <w:bCs/>
          <w:sz w:val="24"/>
          <w:szCs w:val="24"/>
        </w:rPr>
        <w:t>9</w:t>
      </w:r>
      <w:r w:rsidR="008E5971" w:rsidRPr="007F7793">
        <w:rPr>
          <w:b/>
          <w:bCs/>
          <w:sz w:val="24"/>
          <w:szCs w:val="24"/>
        </w:rPr>
        <w:t>.</w:t>
      </w:r>
    </w:p>
    <w:p w14:paraId="1265F0FF" w14:textId="77777777" w:rsidR="009A6C49" w:rsidRPr="007F7793" w:rsidRDefault="009A6C49" w:rsidP="008E4E20">
      <w:pPr>
        <w:jc w:val="center"/>
        <w:rPr>
          <w:b/>
          <w:bCs/>
          <w:sz w:val="24"/>
          <w:szCs w:val="24"/>
        </w:rPr>
      </w:pPr>
    </w:p>
    <w:p w14:paraId="3DE30FE0" w14:textId="1AC0E9D9" w:rsidR="008E5971" w:rsidRPr="007F7793" w:rsidRDefault="008E5971" w:rsidP="008E5971">
      <w:pPr>
        <w:rPr>
          <w:sz w:val="24"/>
          <w:szCs w:val="24"/>
        </w:rPr>
      </w:pPr>
      <w:r w:rsidRPr="007F7793">
        <w:rPr>
          <w:sz w:val="24"/>
          <w:szCs w:val="24"/>
        </w:rPr>
        <w:t xml:space="preserve">Ova odluka objaviti </w:t>
      </w:r>
      <w:r w:rsidR="00D33DBB" w:rsidRPr="007F7793">
        <w:rPr>
          <w:sz w:val="24"/>
          <w:szCs w:val="24"/>
        </w:rPr>
        <w:t>ć</w:t>
      </w:r>
      <w:r w:rsidRPr="007F7793">
        <w:rPr>
          <w:sz w:val="24"/>
          <w:szCs w:val="24"/>
        </w:rPr>
        <w:t>e se u "Slu</w:t>
      </w:r>
      <w:r w:rsidR="00C55D13" w:rsidRPr="007F7793">
        <w:rPr>
          <w:sz w:val="24"/>
          <w:szCs w:val="24"/>
        </w:rPr>
        <w:t>ž</w:t>
      </w:r>
      <w:r w:rsidRPr="007F7793">
        <w:rPr>
          <w:sz w:val="24"/>
          <w:szCs w:val="24"/>
        </w:rPr>
        <w:t xml:space="preserve">benom vjesniku </w:t>
      </w:r>
      <w:r w:rsidR="008420FC" w:rsidRPr="007F7793">
        <w:rPr>
          <w:sz w:val="24"/>
          <w:szCs w:val="24"/>
        </w:rPr>
        <w:t>Varaždinske županije</w:t>
      </w:r>
      <w:r w:rsidRPr="007F7793">
        <w:rPr>
          <w:sz w:val="24"/>
          <w:szCs w:val="24"/>
        </w:rPr>
        <w:t>", a stupa na snagu 01. sije</w:t>
      </w:r>
      <w:r w:rsidR="00BA6CD2" w:rsidRPr="007F7793">
        <w:rPr>
          <w:sz w:val="24"/>
          <w:szCs w:val="24"/>
        </w:rPr>
        <w:t>č</w:t>
      </w:r>
      <w:r w:rsidRPr="007F7793">
        <w:rPr>
          <w:sz w:val="24"/>
          <w:szCs w:val="24"/>
        </w:rPr>
        <w:t>nja 202</w:t>
      </w:r>
      <w:r w:rsidR="00193F45" w:rsidRPr="007F7793">
        <w:rPr>
          <w:sz w:val="24"/>
          <w:szCs w:val="24"/>
        </w:rPr>
        <w:t>5</w:t>
      </w:r>
      <w:r w:rsidRPr="007F7793">
        <w:rPr>
          <w:sz w:val="24"/>
          <w:szCs w:val="24"/>
        </w:rPr>
        <w:t>. godine.</w:t>
      </w:r>
    </w:p>
    <w:p w14:paraId="31D5FB84" w14:textId="791ECA33" w:rsidR="007E3D40" w:rsidRPr="007F7793" w:rsidRDefault="007E3D40" w:rsidP="008E5971">
      <w:pPr>
        <w:rPr>
          <w:sz w:val="24"/>
          <w:szCs w:val="24"/>
        </w:rPr>
      </w:pPr>
    </w:p>
    <w:p w14:paraId="50ECEC0A" w14:textId="77777777" w:rsidR="009A6C49" w:rsidRPr="007F7793" w:rsidRDefault="009A6C49" w:rsidP="008E5971">
      <w:pPr>
        <w:rPr>
          <w:sz w:val="24"/>
          <w:szCs w:val="24"/>
        </w:rPr>
      </w:pPr>
    </w:p>
    <w:p w14:paraId="1C086F63" w14:textId="77777777" w:rsidR="009A6C49" w:rsidRPr="007F7793" w:rsidRDefault="009A6C49" w:rsidP="008E5971">
      <w:pPr>
        <w:rPr>
          <w:sz w:val="24"/>
          <w:szCs w:val="24"/>
        </w:rPr>
      </w:pPr>
    </w:p>
    <w:p w14:paraId="2839EBBC" w14:textId="4B41E9FE" w:rsidR="007E3D40" w:rsidRPr="007F7793" w:rsidRDefault="007E3D40" w:rsidP="008E5971">
      <w:pPr>
        <w:rPr>
          <w:sz w:val="24"/>
          <w:szCs w:val="24"/>
        </w:rPr>
      </w:pPr>
      <w:r w:rsidRPr="007F7793">
        <w:rPr>
          <w:sz w:val="24"/>
          <w:szCs w:val="24"/>
        </w:rPr>
        <w:tab/>
      </w:r>
      <w:r w:rsidRPr="007F7793">
        <w:rPr>
          <w:sz w:val="24"/>
          <w:szCs w:val="24"/>
        </w:rPr>
        <w:tab/>
      </w:r>
      <w:r w:rsidRPr="007F7793">
        <w:rPr>
          <w:sz w:val="24"/>
          <w:szCs w:val="24"/>
        </w:rPr>
        <w:tab/>
      </w:r>
      <w:r w:rsidRPr="007F7793">
        <w:rPr>
          <w:sz w:val="24"/>
          <w:szCs w:val="24"/>
        </w:rPr>
        <w:tab/>
      </w:r>
      <w:r w:rsidRPr="007F7793">
        <w:rPr>
          <w:sz w:val="24"/>
          <w:szCs w:val="24"/>
        </w:rPr>
        <w:tab/>
      </w:r>
      <w:r w:rsidRPr="007F7793">
        <w:rPr>
          <w:sz w:val="24"/>
          <w:szCs w:val="24"/>
        </w:rPr>
        <w:tab/>
      </w:r>
      <w:r w:rsidRPr="007F7793">
        <w:rPr>
          <w:sz w:val="24"/>
          <w:szCs w:val="24"/>
        </w:rPr>
        <w:tab/>
        <w:t>Predsjednik Općinskog vijeća</w:t>
      </w:r>
    </w:p>
    <w:p w14:paraId="3ABA8B11" w14:textId="627F7592" w:rsidR="007E3D40" w:rsidRPr="007F7793" w:rsidRDefault="007E3D40" w:rsidP="008E5971">
      <w:pPr>
        <w:rPr>
          <w:sz w:val="24"/>
          <w:szCs w:val="24"/>
        </w:rPr>
      </w:pPr>
      <w:r w:rsidRPr="007F7793">
        <w:rPr>
          <w:sz w:val="24"/>
          <w:szCs w:val="24"/>
        </w:rPr>
        <w:tab/>
      </w:r>
      <w:r w:rsidRPr="007F7793">
        <w:rPr>
          <w:sz w:val="24"/>
          <w:szCs w:val="24"/>
        </w:rPr>
        <w:tab/>
      </w:r>
      <w:r w:rsidRPr="007F7793">
        <w:rPr>
          <w:sz w:val="24"/>
          <w:szCs w:val="24"/>
        </w:rPr>
        <w:tab/>
      </w:r>
      <w:r w:rsidRPr="007F7793">
        <w:rPr>
          <w:sz w:val="24"/>
          <w:szCs w:val="24"/>
        </w:rPr>
        <w:tab/>
      </w:r>
      <w:r w:rsidRPr="007F7793">
        <w:rPr>
          <w:sz w:val="24"/>
          <w:szCs w:val="24"/>
        </w:rPr>
        <w:tab/>
      </w:r>
      <w:r w:rsidRPr="007F7793">
        <w:rPr>
          <w:sz w:val="24"/>
          <w:szCs w:val="24"/>
        </w:rPr>
        <w:tab/>
      </w:r>
      <w:r w:rsidRPr="007F7793">
        <w:rPr>
          <w:sz w:val="24"/>
          <w:szCs w:val="24"/>
        </w:rPr>
        <w:tab/>
      </w:r>
      <w:r w:rsidR="00B80E5F" w:rsidRPr="007F7793">
        <w:rPr>
          <w:sz w:val="24"/>
          <w:szCs w:val="24"/>
        </w:rPr>
        <w:t xml:space="preserve">       </w:t>
      </w:r>
      <w:r w:rsidRPr="007F7793">
        <w:rPr>
          <w:sz w:val="24"/>
          <w:szCs w:val="24"/>
        </w:rPr>
        <w:t>O</w:t>
      </w:r>
      <w:r w:rsidR="00B80E5F" w:rsidRPr="007F7793">
        <w:rPr>
          <w:sz w:val="24"/>
          <w:szCs w:val="24"/>
        </w:rPr>
        <w:t>pćine Sveti Ilija</w:t>
      </w:r>
    </w:p>
    <w:p w14:paraId="4ECE508F" w14:textId="5BF554B7" w:rsidR="00B80E5F" w:rsidRPr="007F7793" w:rsidRDefault="00B80E5F" w:rsidP="008E5971">
      <w:pPr>
        <w:rPr>
          <w:sz w:val="24"/>
          <w:szCs w:val="24"/>
        </w:rPr>
      </w:pPr>
    </w:p>
    <w:p w14:paraId="669C192B" w14:textId="5232D49D" w:rsidR="008E5971" w:rsidRPr="007F7793" w:rsidRDefault="00B80E5F" w:rsidP="008E5971">
      <w:pPr>
        <w:rPr>
          <w:sz w:val="24"/>
          <w:szCs w:val="24"/>
        </w:rPr>
      </w:pPr>
      <w:r w:rsidRPr="007F7793">
        <w:rPr>
          <w:sz w:val="24"/>
          <w:szCs w:val="24"/>
        </w:rPr>
        <w:tab/>
      </w:r>
      <w:r w:rsidRPr="007F7793">
        <w:rPr>
          <w:sz w:val="24"/>
          <w:szCs w:val="24"/>
        </w:rPr>
        <w:tab/>
      </w:r>
      <w:r w:rsidRPr="007F7793">
        <w:rPr>
          <w:sz w:val="24"/>
          <w:szCs w:val="24"/>
        </w:rPr>
        <w:tab/>
      </w:r>
      <w:r w:rsidRPr="007F7793">
        <w:rPr>
          <w:sz w:val="24"/>
          <w:szCs w:val="24"/>
        </w:rPr>
        <w:tab/>
      </w:r>
      <w:r w:rsidRPr="007F7793">
        <w:rPr>
          <w:sz w:val="24"/>
          <w:szCs w:val="24"/>
        </w:rPr>
        <w:tab/>
      </w:r>
      <w:r w:rsidRPr="007F7793">
        <w:rPr>
          <w:sz w:val="24"/>
          <w:szCs w:val="24"/>
        </w:rPr>
        <w:tab/>
      </w:r>
      <w:r w:rsidRPr="007F7793">
        <w:rPr>
          <w:sz w:val="24"/>
          <w:szCs w:val="24"/>
        </w:rPr>
        <w:tab/>
      </w:r>
      <w:r w:rsidR="004D7949" w:rsidRPr="007F7793">
        <w:rPr>
          <w:sz w:val="24"/>
          <w:szCs w:val="24"/>
        </w:rPr>
        <w:t xml:space="preserve">    </w:t>
      </w:r>
      <w:r w:rsidRPr="007F7793">
        <w:rPr>
          <w:sz w:val="24"/>
          <w:szCs w:val="24"/>
        </w:rPr>
        <w:t>Dean Hrastić, dipl.ing.</w:t>
      </w:r>
    </w:p>
    <w:sectPr w:rsidR="008E5971" w:rsidRPr="007F77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46203" w14:textId="77777777" w:rsidR="0094592B" w:rsidRDefault="0094592B">
      <w:r>
        <w:separator/>
      </w:r>
    </w:p>
  </w:endnote>
  <w:endnote w:type="continuationSeparator" w:id="0">
    <w:p w14:paraId="4F99D64A" w14:textId="77777777" w:rsidR="0094592B" w:rsidRDefault="0094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573BA" w14:textId="77777777" w:rsidR="00A24AF8" w:rsidRDefault="00A24AF8">
    <w:pPr>
      <w:pStyle w:val="Tijeloteksta"/>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E193F" w14:textId="77777777" w:rsidR="0094592B" w:rsidRDefault="0094592B">
      <w:r>
        <w:separator/>
      </w:r>
    </w:p>
  </w:footnote>
  <w:footnote w:type="continuationSeparator" w:id="0">
    <w:p w14:paraId="48EEB6B7" w14:textId="77777777" w:rsidR="0094592B" w:rsidRDefault="00945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F8"/>
    <w:rsid w:val="00011F81"/>
    <w:rsid w:val="0001202A"/>
    <w:rsid w:val="00066FD9"/>
    <w:rsid w:val="00073CDD"/>
    <w:rsid w:val="000951BB"/>
    <w:rsid w:val="000F51EE"/>
    <w:rsid w:val="0012530F"/>
    <w:rsid w:val="00173458"/>
    <w:rsid w:val="0018606B"/>
    <w:rsid w:val="00193F45"/>
    <w:rsid w:val="001C28D3"/>
    <w:rsid w:val="001E5393"/>
    <w:rsid w:val="001E6183"/>
    <w:rsid w:val="00243ACD"/>
    <w:rsid w:val="002818F8"/>
    <w:rsid w:val="002A5FE2"/>
    <w:rsid w:val="002A6FA9"/>
    <w:rsid w:val="002B6454"/>
    <w:rsid w:val="002C5FBC"/>
    <w:rsid w:val="002D5A4F"/>
    <w:rsid w:val="00324205"/>
    <w:rsid w:val="00342A06"/>
    <w:rsid w:val="00347FAF"/>
    <w:rsid w:val="00350E50"/>
    <w:rsid w:val="003536E5"/>
    <w:rsid w:val="0038152E"/>
    <w:rsid w:val="003B49C3"/>
    <w:rsid w:val="003E2DFC"/>
    <w:rsid w:val="004309EF"/>
    <w:rsid w:val="00445ECC"/>
    <w:rsid w:val="00453AC2"/>
    <w:rsid w:val="004651CD"/>
    <w:rsid w:val="004D7949"/>
    <w:rsid w:val="004F4A6E"/>
    <w:rsid w:val="00501AEC"/>
    <w:rsid w:val="00550E51"/>
    <w:rsid w:val="00577F64"/>
    <w:rsid w:val="00581603"/>
    <w:rsid w:val="005B261B"/>
    <w:rsid w:val="005F17D9"/>
    <w:rsid w:val="006076D8"/>
    <w:rsid w:val="00631F59"/>
    <w:rsid w:val="006466FC"/>
    <w:rsid w:val="0066484F"/>
    <w:rsid w:val="006A16DB"/>
    <w:rsid w:val="006B51E3"/>
    <w:rsid w:val="006C0C76"/>
    <w:rsid w:val="006C1EAF"/>
    <w:rsid w:val="006E6CBA"/>
    <w:rsid w:val="00711B6D"/>
    <w:rsid w:val="00716940"/>
    <w:rsid w:val="00744E37"/>
    <w:rsid w:val="007528A7"/>
    <w:rsid w:val="00772503"/>
    <w:rsid w:val="007944CA"/>
    <w:rsid w:val="007B15E1"/>
    <w:rsid w:val="007B61CD"/>
    <w:rsid w:val="007B7B63"/>
    <w:rsid w:val="007C3F6D"/>
    <w:rsid w:val="007E3D40"/>
    <w:rsid w:val="007F7793"/>
    <w:rsid w:val="008420FC"/>
    <w:rsid w:val="00867187"/>
    <w:rsid w:val="0087408A"/>
    <w:rsid w:val="008912B7"/>
    <w:rsid w:val="008944DF"/>
    <w:rsid w:val="00895EF3"/>
    <w:rsid w:val="008A154C"/>
    <w:rsid w:val="008A215B"/>
    <w:rsid w:val="008A4ECA"/>
    <w:rsid w:val="008A5334"/>
    <w:rsid w:val="008B11D0"/>
    <w:rsid w:val="008D197C"/>
    <w:rsid w:val="008E4E20"/>
    <w:rsid w:val="008E5971"/>
    <w:rsid w:val="009213F5"/>
    <w:rsid w:val="0094592B"/>
    <w:rsid w:val="009634E3"/>
    <w:rsid w:val="009650E4"/>
    <w:rsid w:val="00966ACB"/>
    <w:rsid w:val="009A374B"/>
    <w:rsid w:val="009A6C49"/>
    <w:rsid w:val="00A15DDD"/>
    <w:rsid w:val="00A24AF8"/>
    <w:rsid w:val="00A3352C"/>
    <w:rsid w:val="00A37D03"/>
    <w:rsid w:val="00A57A66"/>
    <w:rsid w:val="00A57ED8"/>
    <w:rsid w:val="00A724BB"/>
    <w:rsid w:val="00A80112"/>
    <w:rsid w:val="00A93DFC"/>
    <w:rsid w:val="00AE076D"/>
    <w:rsid w:val="00B128BC"/>
    <w:rsid w:val="00B46978"/>
    <w:rsid w:val="00B577A0"/>
    <w:rsid w:val="00B70491"/>
    <w:rsid w:val="00B80E5F"/>
    <w:rsid w:val="00BA6CD2"/>
    <w:rsid w:val="00BB2D73"/>
    <w:rsid w:val="00BB6D0B"/>
    <w:rsid w:val="00BD6DDA"/>
    <w:rsid w:val="00BE6FB1"/>
    <w:rsid w:val="00C1525E"/>
    <w:rsid w:val="00C50D1F"/>
    <w:rsid w:val="00C55D13"/>
    <w:rsid w:val="00C815DB"/>
    <w:rsid w:val="00C87A25"/>
    <w:rsid w:val="00CA4965"/>
    <w:rsid w:val="00CB0C61"/>
    <w:rsid w:val="00CB4508"/>
    <w:rsid w:val="00CF0429"/>
    <w:rsid w:val="00D21809"/>
    <w:rsid w:val="00D33DBB"/>
    <w:rsid w:val="00D77037"/>
    <w:rsid w:val="00D90C1C"/>
    <w:rsid w:val="00D97BD5"/>
    <w:rsid w:val="00DA07A6"/>
    <w:rsid w:val="00DB3D21"/>
    <w:rsid w:val="00E30CFF"/>
    <w:rsid w:val="00E74164"/>
    <w:rsid w:val="00ED2866"/>
    <w:rsid w:val="00F4437B"/>
    <w:rsid w:val="00F912A1"/>
    <w:rsid w:val="00FC1597"/>
    <w:rsid w:val="00FD60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F8"/>
    <w:pPr>
      <w:widowControl w:val="0"/>
      <w:autoSpaceDE w:val="0"/>
      <w:autoSpaceDN w:val="0"/>
      <w:spacing w:after="0" w:line="240" w:lineRule="auto"/>
    </w:pPr>
    <w:rPr>
      <w:rFonts w:ascii="Times New Roman" w:eastAsia="Times New Roman" w:hAnsi="Times New Roman" w:cs="Times New Roman"/>
    </w:rPr>
  </w:style>
  <w:style w:type="paragraph" w:styleId="Naslov1">
    <w:name w:val="heading 1"/>
    <w:basedOn w:val="Normal"/>
    <w:link w:val="Naslov1Char"/>
    <w:uiPriority w:val="9"/>
    <w:qFormat/>
    <w:rsid w:val="00A24AF8"/>
    <w:pPr>
      <w:spacing w:before="134" w:line="269" w:lineRule="exact"/>
      <w:ind w:left="507"/>
      <w:outlineLvl w:val="0"/>
    </w:pPr>
    <w:rPr>
      <w:rFonts w:ascii="Courier New" w:eastAsia="Courier New" w:hAnsi="Courier New" w:cs="Courier New"/>
      <w:b/>
      <w:bCs/>
      <w:sz w:val="25"/>
      <w:szCs w:val="25"/>
    </w:rPr>
  </w:style>
  <w:style w:type="paragraph" w:styleId="Naslov2">
    <w:name w:val="heading 2"/>
    <w:basedOn w:val="Normal"/>
    <w:link w:val="Naslov2Char"/>
    <w:uiPriority w:val="9"/>
    <w:unhideWhenUsed/>
    <w:qFormat/>
    <w:rsid w:val="00A24AF8"/>
    <w:pPr>
      <w:ind w:left="5397"/>
      <w:outlineLvl w:val="1"/>
    </w:pPr>
    <w:rPr>
      <w:b/>
      <w:bCs/>
      <w:sz w:val="24"/>
      <w:szCs w:val="24"/>
    </w:rPr>
  </w:style>
  <w:style w:type="paragraph" w:styleId="Naslov3">
    <w:name w:val="heading 3"/>
    <w:basedOn w:val="Normal"/>
    <w:link w:val="Naslov3Char"/>
    <w:uiPriority w:val="9"/>
    <w:unhideWhenUsed/>
    <w:qFormat/>
    <w:rsid w:val="00A24AF8"/>
    <w:pPr>
      <w:ind w:left="2616"/>
      <w:outlineLvl w:val="2"/>
    </w:pPr>
    <w:rPr>
      <w:b/>
      <w:bCs/>
      <w:sz w:val="23"/>
      <w:szCs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24AF8"/>
    <w:rPr>
      <w:rFonts w:ascii="Courier New" w:eastAsia="Courier New" w:hAnsi="Courier New" w:cs="Courier New"/>
      <w:b/>
      <w:bCs/>
      <w:sz w:val="25"/>
      <w:szCs w:val="25"/>
    </w:rPr>
  </w:style>
  <w:style w:type="character" w:customStyle="1" w:styleId="Naslov2Char">
    <w:name w:val="Naslov 2 Char"/>
    <w:basedOn w:val="Zadanifontodlomka"/>
    <w:link w:val="Naslov2"/>
    <w:uiPriority w:val="9"/>
    <w:rsid w:val="00A24AF8"/>
    <w:rPr>
      <w:rFonts w:ascii="Times New Roman" w:eastAsia="Times New Roman" w:hAnsi="Times New Roman" w:cs="Times New Roman"/>
      <w:b/>
      <w:bCs/>
      <w:sz w:val="24"/>
      <w:szCs w:val="24"/>
    </w:rPr>
  </w:style>
  <w:style w:type="character" w:customStyle="1" w:styleId="Naslov3Char">
    <w:name w:val="Naslov 3 Char"/>
    <w:basedOn w:val="Zadanifontodlomka"/>
    <w:link w:val="Naslov3"/>
    <w:uiPriority w:val="9"/>
    <w:rsid w:val="00A24AF8"/>
    <w:rPr>
      <w:rFonts w:ascii="Times New Roman" w:eastAsia="Times New Roman" w:hAnsi="Times New Roman" w:cs="Times New Roman"/>
      <w:b/>
      <w:bCs/>
      <w:sz w:val="23"/>
      <w:szCs w:val="23"/>
    </w:rPr>
  </w:style>
  <w:style w:type="paragraph" w:styleId="Tijeloteksta">
    <w:name w:val="Body Text"/>
    <w:basedOn w:val="Normal"/>
    <w:link w:val="TijelotekstaChar"/>
    <w:uiPriority w:val="1"/>
    <w:qFormat/>
    <w:rsid w:val="00A24AF8"/>
    <w:rPr>
      <w:sz w:val="23"/>
      <w:szCs w:val="23"/>
    </w:rPr>
  </w:style>
  <w:style w:type="character" w:customStyle="1" w:styleId="TijelotekstaChar">
    <w:name w:val="Tijelo teksta Char"/>
    <w:basedOn w:val="Zadanifontodlomka"/>
    <w:link w:val="Tijeloteksta"/>
    <w:uiPriority w:val="1"/>
    <w:rsid w:val="00A24AF8"/>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F8"/>
    <w:pPr>
      <w:widowControl w:val="0"/>
      <w:autoSpaceDE w:val="0"/>
      <w:autoSpaceDN w:val="0"/>
      <w:spacing w:after="0" w:line="240" w:lineRule="auto"/>
    </w:pPr>
    <w:rPr>
      <w:rFonts w:ascii="Times New Roman" w:eastAsia="Times New Roman" w:hAnsi="Times New Roman" w:cs="Times New Roman"/>
    </w:rPr>
  </w:style>
  <w:style w:type="paragraph" w:styleId="Naslov1">
    <w:name w:val="heading 1"/>
    <w:basedOn w:val="Normal"/>
    <w:link w:val="Naslov1Char"/>
    <w:uiPriority w:val="9"/>
    <w:qFormat/>
    <w:rsid w:val="00A24AF8"/>
    <w:pPr>
      <w:spacing w:before="134" w:line="269" w:lineRule="exact"/>
      <w:ind w:left="507"/>
      <w:outlineLvl w:val="0"/>
    </w:pPr>
    <w:rPr>
      <w:rFonts w:ascii="Courier New" w:eastAsia="Courier New" w:hAnsi="Courier New" w:cs="Courier New"/>
      <w:b/>
      <w:bCs/>
      <w:sz w:val="25"/>
      <w:szCs w:val="25"/>
    </w:rPr>
  </w:style>
  <w:style w:type="paragraph" w:styleId="Naslov2">
    <w:name w:val="heading 2"/>
    <w:basedOn w:val="Normal"/>
    <w:link w:val="Naslov2Char"/>
    <w:uiPriority w:val="9"/>
    <w:unhideWhenUsed/>
    <w:qFormat/>
    <w:rsid w:val="00A24AF8"/>
    <w:pPr>
      <w:ind w:left="5397"/>
      <w:outlineLvl w:val="1"/>
    </w:pPr>
    <w:rPr>
      <w:b/>
      <w:bCs/>
      <w:sz w:val="24"/>
      <w:szCs w:val="24"/>
    </w:rPr>
  </w:style>
  <w:style w:type="paragraph" w:styleId="Naslov3">
    <w:name w:val="heading 3"/>
    <w:basedOn w:val="Normal"/>
    <w:link w:val="Naslov3Char"/>
    <w:uiPriority w:val="9"/>
    <w:unhideWhenUsed/>
    <w:qFormat/>
    <w:rsid w:val="00A24AF8"/>
    <w:pPr>
      <w:ind w:left="2616"/>
      <w:outlineLvl w:val="2"/>
    </w:pPr>
    <w:rPr>
      <w:b/>
      <w:bCs/>
      <w:sz w:val="23"/>
      <w:szCs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24AF8"/>
    <w:rPr>
      <w:rFonts w:ascii="Courier New" w:eastAsia="Courier New" w:hAnsi="Courier New" w:cs="Courier New"/>
      <w:b/>
      <w:bCs/>
      <w:sz w:val="25"/>
      <w:szCs w:val="25"/>
    </w:rPr>
  </w:style>
  <w:style w:type="character" w:customStyle="1" w:styleId="Naslov2Char">
    <w:name w:val="Naslov 2 Char"/>
    <w:basedOn w:val="Zadanifontodlomka"/>
    <w:link w:val="Naslov2"/>
    <w:uiPriority w:val="9"/>
    <w:rsid w:val="00A24AF8"/>
    <w:rPr>
      <w:rFonts w:ascii="Times New Roman" w:eastAsia="Times New Roman" w:hAnsi="Times New Roman" w:cs="Times New Roman"/>
      <w:b/>
      <w:bCs/>
      <w:sz w:val="24"/>
      <w:szCs w:val="24"/>
    </w:rPr>
  </w:style>
  <w:style w:type="character" w:customStyle="1" w:styleId="Naslov3Char">
    <w:name w:val="Naslov 3 Char"/>
    <w:basedOn w:val="Zadanifontodlomka"/>
    <w:link w:val="Naslov3"/>
    <w:uiPriority w:val="9"/>
    <w:rsid w:val="00A24AF8"/>
    <w:rPr>
      <w:rFonts w:ascii="Times New Roman" w:eastAsia="Times New Roman" w:hAnsi="Times New Roman" w:cs="Times New Roman"/>
      <w:b/>
      <w:bCs/>
      <w:sz w:val="23"/>
      <w:szCs w:val="23"/>
    </w:rPr>
  </w:style>
  <w:style w:type="paragraph" w:styleId="Tijeloteksta">
    <w:name w:val="Body Text"/>
    <w:basedOn w:val="Normal"/>
    <w:link w:val="TijelotekstaChar"/>
    <w:uiPriority w:val="1"/>
    <w:qFormat/>
    <w:rsid w:val="00A24AF8"/>
    <w:rPr>
      <w:sz w:val="23"/>
      <w:szCs w:val="23"/>
    </w:rPr>
  </w:style>
  <w:style w:type="character" w:customStyle="1" w:styleId="TijelotekstaChar">
    <w:name w:val="Tijelo teksta Char"/>
    <w:basedOn w:val="Zadanifontodlomka"/>
    <w:link w:val="Tijeloteksta"/>
    <w:uiPriority w:val="1"/>
    <w:rsid w:val="00A24AF8"/>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1436</Words>
  <Characters>8190</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OIP Sveti Ilija</dc:creator>
  <cp:keywords/>
  <dc:description/>
  <cp:lastModifiedBy>Ivan</cp:lastModifiedBy>
  <cp:revision>7</cp:revision>
  <cp:lastPrinted>2024-11-13T09:18:00Z</cp:lastPrinted>
  <dcterms:created xsi:type="dcterms:W3CDTF">2024-11-13T09:08:00Z</dcterms:created>
  <dcterms:modified xsi:type="dcterms:W3CDTF">2024-12-17T11:49:00Z</dcterms:modified>
</cp:coreProperties>
</file>