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BB762" w14:textId="6622A294" w:rsidR="00BB63FE" w:rsidRPr="0028526F" w:rsidRDefault="00BB63FE" w:rsidP="00BB63FE">
      <w:pPr>
        <w:spacing w:after="0"/>
        <w:rPr>
          <w:rFonts w:ascii="Times New Roman" w:hAnsi="Times New Roman"/>
        </w:rPr>
      </w:pPr>
      <w:r w:rsidRPr="0028526F">
        <w:rPr>
          <w:rFonts w:ascii="Times New Roman" w:eastAsia="Times New Roman" w:hAnsi="Times New Roman"/>
          <w:sz w:val="24"/>
          <w:szCs w:val="24"/>
          <w:lang w:eastAsia="hr-HR"/>
        </w:rPr>
        <w:t xml:space="preserve">        </w:t>
      </w:r>
      <w:r w:rsidR="000B0CB6">
        <w:rPr>
          <w:rFonts w:ascii="Times New Roman" w:eastAsia="Times New Roman" w:hAnsi="Times New Roman"/>
          <w:sz w:val="24"/>
          <w:szCs w:val="24"/>
          <w:lang w:eastAsia="hr-HR"/>
        </w:rPr>
        <w:t xml:space="preserve">     </w:t>
      </w:r>
      <w:bookmarkStart w:id="0" w:name="_GoBack"/>
      <w:bookmarkEnd w:id="0"/>
      <w:r w:rsidRPr="0028526F">
        <w:rPr>
          <w:rFonts w:ascii="Times New Roman" w:eastAsia="Times New Roman" w:hAnsi="Times New Roman"/>
          <w:sz w:val="24"/>
          <w:szCs w:val="24"/>
          <w:lang w:eastAsia="hr-HR"/>
        </w:rPr>
        <w:t xml:space="preserve">     </w:t>
      </w:r>
      <w:r w:rsidRPr="0028526F">
        <w:rPr>
          <w:rFonts w:ascii="Times New Roman" w:hAnsi="Times New Roman"/>
          <w:noProof/>
          <w:sz w:val="24"/>
          <w:szCs w:val="24"/>
          <w:lang w:eastAsia="hr-HR"/>
        </w:rPr>
        <w:drawing>
          <wp:inline distT="0" distB="0" distL="0" distR="0" wp14:anchorId="55F99577" wp14:editId="62E7D443">
            <wp:extent cx="466728" cy="590546"/>
            <wp:effectExtent l="0" t="0" r="9522" b="4"/>
            <wp:docPr id="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66728" cy="590546"/>
                    </a:xfrm>
                    <a:prstGeom prst="rect">
                      <a:avLst/>
                    </a:prstGeom>
                    <a:noFill/>
                    <a:ln>
                      <a:noFill/>
                      <a:prstDash/>
                    </a:ln>
                  </pic:spPr>
                </pic:pic>
              </a:graphicData>
            </a:graphic>
          </wp:inline>
        </w:drawing>
      </w:r>
    </w:p>
    <w:p w14:paraId="31A6FBAD" w14:textId="5DB4808A" w:rsidR="00BB63FE" w:rsidRPr="0028526F" w:rsidRDefault="000B0CB6" w:rsidP="002E42F6">
      <w:pPr>
        <w:spacing w:after="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 </w:t>
      </w:r>
      <w:r w:rsidR="00BB63FE" w:rsidRPr="0028526F">
        <w:rPr>
          <w:rFonts w:ascii="Times New Roman" w:eastAsia="Times New Roman" w:hAnsi="Times New Roman"/>
          <w:b/>
          <w:sz w:val="24"/>
          <w:szCs w:val="24"/>
          <w:lang w:eastAsia="hr-HR"/>
        </w:rPr>
        <w:t>REPUBLIKA HRVATSKA</w:t>
      </w:r>
    </w:p>
    <w:p w14:paraId="6E11E3DA" w14:textId="558506A5" w:rsidR="00BB63FE" w:rsidRPr="0028526F" w:rsidRDefault="008E4E1A" w:rsidP="002E42F6">
      <w:pPr>
        <w:spacing w:after="0"/>
        <w:rPr>
          <w:rFonts w:ascii="Times New Roman" w:eastAsia="Times New Roman" w:hAnsi="Times New Roman"/>
          <w:b/>
          <w:sz w:val="24"/>
          <w:szCs w:val="24"/>
          <w:lang w:eastAsia="hr-HR"/>
        </w:rPr>
      </w:pPr>
      <w:r w:rsidRPr="0028526F">
        <w:rPr>
          <w:rFonts w:ascii="Times New Roman" w:eastAsia="Times New Roman" w:hAnsi="Times New Roman"/>
          <w:b/>
          <w:sz w:val="24"/>
          <w:szCs w:val="24"/>
          <w:lang w:eastAsia="hr-HR"/>
        </w:rPr>
        <w:t>VARAŽDINSKA</w:t>
      </w:r>
      <w:r w:rsidR="00BB63FE" w:rsidRPr="0028526F">
        <w:rPr>
          <w:rFonts w:ascii="Times New Roman" w:eastAsia="Times New Roman" w:hAnsi="Times New Roman"/>
          <w:b/>
          <w:sz w:val="24"/>
          <w:szCs w:val="24"/>
          <w:lang w:eastAsia="hr-HR"/>
        </w:rPr>
        <w:t xml:space="preserve"> ŽUPANIJA</w:t>
      </w:r>
    </w:p>
    <w:p w14:paraId="3F5F1164" w14:textId="70B41083" w:rsidR="00BB63FE" w:rsidRPr="0028526F" w:rsidRDefault="000B0CB6" w:rsidP="002E42F6">
      <w:pPr>
        <w:spacing w:after="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     </w:t>
      </w:r>
      <w:r w:rsidR="00BB63FE" w:rsidRPr="0028526F">
        <w:rPr>
          <w:rFonts w:ascii="Times New Roman" w:eastAsia="Times New Roman" w:hAnsi="Times New Roman"/>
          <w:b/>
          <w:sz w:val="24"/>
          <w:szCs w:val="24"/>
          <w:lang w:eastAsia="hr-HR"/>
        </w:rPr>
        <w:t xml:space="preserve">OPĆINA </w:t>
      </w:r>
      <w:r w:rsidR="008E4E1A" w:rsidRPr="0028526F">
        <w:rPr>
          <w:rFonts w:ascii="Times New Roman" w:eastAsia="Times New Roman" w:hAnsi="Times New Roman"/>
          <w:b/>
          <w:sz w:val="24"/>
          <w:szCs w:val="24"/>
          <w:lang w:eastAsia="hr-HR"/>
        </w:rPr>
        <w:t>SVETI ILIJA</w:t>
      </w:r>
    </w:p>
    <w:p w14:paraId="3D2AF216" w14:textId="2833CBEA" w:rsidR="00BB63FE" w:rsidRPr="0028526F" w:rsidRDefault="000B0CB6" w:rsidP="002E42F6">
      <w:pPr>
        <w:spacing w:after="0"/>
        <w:rPr>
          <w:rFonts w:ascii="Times New Roman" w:hAnsi="Times New Roman"/>
        </w:rPr>
      </w:pPr>
      <w:r>
        <w:rPr>
          <w:rFonts w:ascii="Times New Roman" w:eastAsia="Arial Unicode MS" w:hAnsi="Times New Roman"/>
          <w:b/>
          <w:sz w:val="24"/>
          <w:szCs w:val="24"/>
          <w:lang w:eastAsia="hr-HR"/>
        </w:rPr>
        <w:t xml:space="preserve">      </w:t>
      </w:r>
      <w:r w:rsidR="00BB63FE" w:rsidRPr="0028526F">
        <w:rPr>
          <w:rFonts w:ascii="Times New Roman" w:eastAsia="Arial Unicode MS" w:hAnsi="Times New Roman"/>
          <w:b/>
          <w:sz w:val="24"/>
          <w:szCs w:val="24"/>
          <w:lang w:eastAsia="hr-HR"/>
        </w:rPr>
        <w:t>OPĆINSKO VIJEĆE</w:t>
      </w:r>
    </w:p>
    <w:p w14:paraId="3395F7C8" w14:textId="46EA5E63" w:rsidR="00BB63FE" w:rsidRPr="0028526F" w:rsidRDefault="000B0CB6" w:rsidP="002E42F6">
      <w:pPr>
        <w:spacing w:after="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      </w:t>
      </w:r>
    </w:p>
    <w:p w14:paraId="1B4F7991" w14:textId="4D548616" w:rsidR="00BB63FE" w:rsidRPr="0028526F" w:rsidRDefault="00BB63FE" w:rsidP="002E42F6">
      <w:pPr>
        <w:spacing w:after="0"/>
        <w:rPr>
          <w:rFonts w:ascii="Times New Roman" w:hAnsi="Times New Roman"/>
          <w:sz w:val="24"/>
          <w:szCs w:val="24"/>
        </w:rPr>
      </w:pPr>
      <w:r w:rsidRPr="0028526F">
        <w:rPr>
          <w:rFonts w:ascii="Times New Roman" w:eastAsia="Times New Roman" w:hAnsi="Times New Roman"/>
          <w:sz w:val="24"/>
          <w:szCs w:val="24"/>
          <w:lang w:eastAsia="hr-HR"/>
        </w:rPr>
        <w:t xml:space="preserve">KLASA: </w:t>
      </w:r>
      <w:r w:rsidR="007C115F" w:rsidRPr="0028526F">
        <w:rPr>
          <w:rFonts w:ascii="Times New Roman" w:hAnsi="Times New Roman"/>
          <w:sz w:val="24"/>
          <w:szCs w:val="24"/>
        </w:rPr>
        <w:t>400-0</w:t>
      </w:r>
      <w:r w:rsidR="000B0CB6">
        <w:rPr>
          <w:rFonts w:ascii="Times New Roman" w:hAnsi="Times New Roman"/>
          <w:sz w:val="24"/>
          <w:szCs w:val="24"/>
        </w:rPr>
        <w:t>6</w:t>
      </w:r>
      <w:r w:rsidR="007C115F" w:rsidRPr="0028526F">
        <w:rPr>
          <w:rFonts w:ascii="Times New Roman" w:hAnsi="Times New Roman"/>
          <w:sz w:val="24"/>
          <w:szCs w:val="24"/>
        </w:rPr>
        <w:t>/25</w:t>
      </w:r>
      <w:r w:rsidR="00622CE4" w:rsidRPr="0028526F">
        <w:rPr>
          <w:rFonts w:ascii="Times New Roman" w:hAnsi="Times New Roman"/>
          <w:sz w:val="24"/>
          <w:szCs w:val="24"/>
        </w:rPr>
        <w:t>-0</w:t>
      </w:r>
      <w:r w:rsidR="008E4E1A" w:rsidRPr="0028526F">
        <w:rPr>
          <w:rFonts w:ascii="Times New Roman" w:hAnsi="Times New Roman"/>
          <w:sz w:val="24"/>
          <w:szCs w:val="24"/>
        </w:rPr>
        <w:t>3</w:t>
      </w:r>
      <w:r w:rsidR="00622CE4" w:rsidRPr="0028526F">
        <w:rPr>
          <w:rFonts w:ascii="Times New Roman" w:hAnsi="Times New Roman"/>
          <w:sz w:val="24"/>
          <w:szCs w:val="24"/>
        </w:rPr>
        <w:t>/</w:t>
      </w:r>
      <w:r w:rsidR="008E4E1A" w:rsidRPr="0028526F">
        <w:rPr>
          <w:rFonts w:ascii="Times New Roman" w:hAnsi="Times New Roman"/>
          <w:sz w:val="24"/>
          <w:szCs w:val="24"/>
        </w:rPr>
        <w:t>0</w:t>
      </w:r>
      <w:r w:rsidR="000B0CB6">
        <w:rPr>
          <w:rFonts w:ascii="Times New Roman" w:hAnsi="Times New Roman"/>
          <w:sz w:val="24"/>
          <w:szCs w:val="24"/>
        </w:rPr>
        <w:t>2</w:t>
      </w:r>
    </w:p>
    <w:p w14:paraId="254B8C87" w14:textId="106F879C" w:rsidR="004F300A" w:rsidRPr="0028526F" w:rsidRDefault="00BB63FE" w:rsidP="002E42F6">
      <w:pPr>
        <w:spacing w:after="0"/>
        <w:rPr>
          <w:rFonts w:ascii="Times New Roman" w:hAnsi="Times New Roman"/>
          <w:sz w:val="24"/>
          <w:szCs w:val="24"/>
        </w:rPr>
      </w:pPr>
      <w:r w:rsidRPr="0028526F">
        <w:rPr>
          <w:rFonts w:ascii="Times New Roman" w:eastAsia="Times New Roman" w:hAnsi="Times New Roman"/>
          <w:sz w:val="24"/>
          <w:szCs w:val="24"/>
          <w:lang w:eastAsia="hr-HR"/>
        </w:rPr>
        <w:t xml:space="preserve">URBROJ: </w:t>
      </w:r>
      <w:r w:rsidR="007C115F" w:rsidRPr="0028526F">
        <w:rPr>
          <w:rFonts w:ascii="Times New Roman" w:hAnsi="Times New Roman"/>
          <w:sz w:val="24"/>
          <w:szCs w:val="24"/>
        </w:rPr>
        <w:t>21</w:t>
      </w:r>
      <w:r w:rsidR="008E4E1A" w:rsidRPr="0028526F">
        <w:rPr>
          <w:rFonts w:ascii="Times New Roman" w:hAnsi="Times New Roman"/>
          <w:sz w:val="24"/>
          <w:szCs w:val="24"/>
        </w:rPr>
        <w:t>86-08</w:t>
      </w:r>
      <w:r w:rsidR="007C115F" w:rsidRPr="0028526F">
        <w:rPr>
          <w:rFonts w:ascii="Times New Roman" w:hAnsi="Times New Roman"/>
          <w:sz w:val="24"/>
          <w:szCs w:val="24"/>
        </w:rPr>
        <w:t>-0</w:t>
      </w:r>
      <w:r w:rsidR="004F300A" w:rsidRPr="0028526F">
        <w:rPr>
          <w:rFonts w:ascii="Times New Roman" w:hAnsi="Times New Roman"/>
          <w:sz w:val="24"/>
          <w:szCs w:val="24"/>
        </w:rPr>
        <w:t>3</w:t>
      </w:r>
      <w:r w:rsidR="007C115F" w:rsidRPr="0028526F">
        <w:rPr>
          <w:rFonts w:ascii="Times New Roman" w:hAnsi="Times New Roman"/>
          <w:sz w:val="24"/>
          <w:szCs w:val="24"/>
        </w:rPr>
        <w:t>-25</w:t>
      </w:r>
      <w:r w:rsidR="000B0CB6">
        <w:rPr>
          <w:rFonts w:ascii="Times New Roman" w:hAnsi="Times New Roman"/>
          <w:sz w:val="24"/>
          <w:szCs w:val="24"/>
        </w:rPr>
        <w:t>-01</w:t>
      </w:r>
    </w:p>
    <w:p w14:paraId="7A5861AB" w14:textId="3336F07B" w:rsidR="00BB63FE" w:rsidRPr="0028526F" w:rsidRDefault="004F300A" w:rsidP="002E42F6">
      <w:pPr>
        <w:spacing w:after="0"/>
        <w:rPr>
          <w:rFonts w:ascii="Times New Roman" w:eastAsia="Times New Roman" w:hAnsi="Times New Roman"/>
          <w:sz w:val="24"/>
          <w:szCs w:val="24"/>
          <w:lang w:eastAsia="hr-HR"/>
        </w:rPr>
      </w:pPr>
      <w:r w:rsidRPr="0028526F">
        <w:rPr>
          <w:rFonts w:ascii="Times New Roman" w:hAnsi="Times New Roman"/>
          <w:sz w:val="24"/>
          <w:szCs w:val="24"/>
        </w:rPr>
        <w:t>Sveti Ilija</w:t>
      </w:r>
      <w:r w:rsidR="00585F4B" w:rsidRPr="0028526F">
        <w:rPr>
          <w:rFonts w:ascii="Times New Roman" w:eastAsia="Times New Roman" w:hAnsi="Times New Roman"/>
          <w:sz w:val="24"/>
          <w:szCs w:val="24"/>
          <w:lang w:eastAsia="hr-HR"/>
        </w:rPr>
        <w:t>,</w:t>
      </w:r>
      <w:r w:rsidR="008E348B" w:rsidRPr="0028526F">
        <w:rPr>
          <w:rFonts w:ascii="Times New Roman" w:eastAsia="Times New Roman" w:hAnsi="Times New Roman"/>
          <w:sz w:val="24"/>
          <w:szCs w:val="24"/>
          <w:lang w:eastAsia="hr-HR"/>
        </w:rPr>
        <w:t xml:space="preserve"> </w:t>
      </w:r>
      <w:r w:rsidR="000B0CB6">
        <w:rPr>
          <w:rFonts w:ascii="Times New Roman" w:eastAsia="Times New Roman" w:hAnsi="Times New Roman"/>
          <w:sz w:val="24"/>
          <w:szCs w:val="24"/>
          <w:lang w:eastAsia="hr-HR"/>
        </w:rPr>
        <w:t>10. prosinca 2025. godine</w:t>
      </w:r>
      <w:r w:rsidRPr="0028526F">
        <w:rPr>
          <w:rFonts w:ascii="Times New Roman" w:eastAsia="Times New Roman" w:hAnsi="Times New Roman"/>
          <w:sz w:val="24"/>
          <w:szCs w:val="24"/>
          <w:lang w:eastAsia="hr-HR"/>
        </w:rPr>
        <w:tab/>
      </w:r>
      <w:r w:rsidRPr="0028526F">
        <w:rPr>
          <w:rFonts w:ascii="Times New Roman" w:eastAsia="Times New Roman" w:hAnsi="Times New Roman"/>
          <w:sz w:val="24"/>
          <w:szCs w:val="24"/>
          <w:lang w:eastAsia="hr-HR"/>
        </w:rPr>
        <w:tab/>
      </w:r>
      <w:r w:rsidRPr="0028526F">
        <w:rPr>
          <w:rFonts w:ascii="Times New Roman" w:eastAsia="Times New Roman" w:hAnsi="Times New Roman"/>
          <w:sz w:val="24"/>
          <w:szCs w:val="24"/>
          <w:lang w:eastAsia="hr-HR"/>
        </w:rPr>
        <w:tab/>
      </w:r>
      <w:r w:rsidRPr="0028526F">
        <w:rPr>
          <w:rFonts w:ascii="Times New Roman" w:eastAsia="Times New Roman" w:hAnsi="Times New Roman"/>
          <w:sz w:val="24"/>
          <w:szCs w:val="24"/>
          <w:lang w:eastAsia="hr-HR"/>
        </w:rPr>
        <w:tab/>
      </w:r>
    </w:p>
    <w:p w14:paraId="2BA7E125" w14:textId="77777777" w:rsidR="001544AA" w:rsidRPr="0028526F" w:rsidRDefault="001544AA" w:rsidP="002E42F6">
      <w:pPr>
        <w:rPr>
          <w:rFonts w:ascii="Times New Roman" w:hAnsi="Times New Roman"/>
        </w:rPr>
      </w:pPr>
    </w:p>
    <w:p w14:paraId="62752460" w14:textId="67F4BF44" w:rsidR="00BB63FE" w:rsidRPr="0028526F" w:rsidRDefault="00BB63FE" w:rsidP="002E42F6">
      <w:pPr>
        <w:pStyle w:val="StandardWeb"/>
        <w:spacing w:before="0" w:after="0"/>
        <w:ind w:firstLine="708"/>
        <w:jc w:val="both"/>
        <w:rPr>
          <w:rFonts w:cs="Times New Roman"/>
        </w:rPr>
      </w:pPr>
      <w:r w:rsidRPr="0028526F">
        <w:rPr>
          <w:rFonts w:cs="Times New Roman"/>
        </w:rPr>
        <w:t>Na temelju članka 18. Zakona o proračunu (</w:t>
      </w:r>
      <w:r w:rsidRPr="0028526F">
        <w:rPr>
          <w:rFonts w:eastAsia="Times New Roman" w:cs="Times New Roman"/>
          <w:spacing w:val="-1"/>
          <w:lang w:eastAsia="hr-HR"/>
        </w:rPr>
        <w:t>''</w:t>
      </w:r>
      <w:r w:rsidRPr="0028526F">
        <w:rPr>
          <w:rFonts w:cs="Times New Roman"/>
        </w:rPr>
        <w:t>Narodne novine</w:t>
      </w:r>
      <w:r w:rsidRPr="0028526F">
        <w:rPr>
          <w:rFonts w:eastAsia="Times New Roman" w:cs="Times New Roman"/>
          <w:spacing w:val="-1"/>
          <w:lang w:eastAsia="hr-HR"/>
        </w:rPr>
        <w:t>''</w:t>
      </w:r>
      <w:r w:rsidRPr="0028526F">
        <w:rPr>
          <w:rFonts w:cs="Times New Roman"/>
        </w:rPr>
        <w:t xml:space="preserve"> broj 144/21) i članka 30. Statuta Općine </w:t>
      </w:r>
      <w:r w:rsidR="00BC7E59" w:rsidRPr="0028526F">
        <w:rPr>
          <w:rFonts w:cs="Times New Roman"/>
        </w:rPr>
        <w:t>Sveti Ilija</w:t>
      </w:r>
      <w:r w:rsidRPr="0028526F">
        <w:rPr>
          <w:rFonts w:cs="Times New Roman"/>
        </w:rPr>
        <w:t xml:space="preserve"> (</w:t>
      </w:r>
      <w:r w:rsidRPr="0028526F">
        <w:rPr>
          <w:rFonts w:eastAsia="Times New Roman" w:cs="Times New Roman"/>
          <w:spacing w:val="-1"/>
          <w:lang w:eastAsia="hr-HR"/>
        </w:rPr>
        <w:t>''</w:t>
      </w:r>
      <w:r w:rsidR="00BC7E59" w:rsidRPr="0028526F">
        <w:rPr>
          <w:rFonts w:eastAsia="Times New Roman" w:cs="Times New Roman"/>
          <w:spacing w:val="-1"/>
          <w:lang w:eastAsia="hr-HR"/>
        </w:rPr>
        <w:t xml:space="preserve">Službeni vjesnik Varaždinske županije“, </w:t>
      </w:r>
      <w:r w:rsidRPr="0028526F">
        <w:rPr>
          <w:rFonts w:cs="Times New Roman"/>
        </w:rPr>
        <w:t>broj</w:t>
      </w:r>
      <w:r w:rsidR="00622CE4" w:rsidRPr="0028526F">
        <w:rPr>
          <w:rFonts w:cs="Times New Roman"/>
        </w:rPr>
        <w:t xml:space="preserve"> </w:t>
      </w:r>
      <w:r w:rsidR="005D168A" w:rsidRPr="0028526F">
        <w:rPr>
          <w:rFonts w:cs="Times New Roman"/>
        </w:rPr>
        <w:t>05/18, 36/20 i 33/21</w:t>
      </w:r>
      <w:r w:rsidRPr="0028526F">
        <w:rPr>
          <w:rFonts w:cs="Times New Roman"/>
        </w:rPr>
        <w:t xml:space="preserve">) Općinsko vijeće Općine </w:t>
      </w:r>
      <w:r w:rsidR="005D168A" w:rsidRPr="0028526F">
        <w:rPr>
          <w:rFonts w:cs="Times New Roman"/>
        </w:rPr>
        <w:t xml:space="preserve">Sveti Ilija </w:t>
      </w:r>
      <w:r w:rsidR="000B0CB6">
        <w:rPr>
          <w:rFonts w:cs="Times New Roman"/>
        </w:rPr>
        <w:t>05.</w:t>
      </w:r>
      <w:r w:rsidR="0028370C" w:rsidRPr="0028526F">
        <w:rPr>
          <w:rFonts w:cs="Times New Roman"/>
        </w:rPr>
        <w:t xml:space="preserve"> </w:t>
      </w:r>
      <w:r w:rsidR="00585F4B" w:rsidRPr="0028526F">
        <w:rPr>
          <w:rFonts w:cs="Times New Roman"/>
        </w:rPr>
        <w:t>sjednici održanoj dana</w:t>
      </w:r>
      <w:r w:rsidR="008E348B" w:rsidRPr="0028526F">
        <w:rPr>
          <w:rFonts w:cs="Times New Roman"/>
        </w:rPr>
        <w:t xml:space="preserve"> </w:t>
      </w:r>
      <w:r w:rsidR="000B0CB6">
        <w:rPr>
          <w:rFonts w:cs="Times New Roman"/>
        </w:rPr>
        <w:t xml:space="preserve">10.12.2025. </w:t>
      </w:r>
      <w:r w:rsidRPr="0028526F">
        <w:rPr>
          <w:rFonts w:cs="Times New Roman"/>
        </w:rPr>
        <w:t>donijelo je</w:t>
      </w:r>
    </w:p>
    <w:p w14:paraId="43017235" w14:textId="77777777" w:rsidR="00BB63FE" w:rsidRDefault="00BB63FE" w:rsidP="002E42F6">
      <w:pPr>
        <w:pStyle w:val="StandardWeb"/>
        <w:spacing w:before="0" w:after="0"/>
        <w:jc w:val="both"/>
        <w:rPr>
          <w:rFonts w:cs="Times New Roman"/>
        </w:rPr>
      </w:pPr>
    </w:p>
    <w:p w14:paraId="6BE054C9" w14:textId="77777777" w:rsidR="003921CB" w:rsidRPr="0028526F" w:rsidRDefault="003921CB" w:rsidP="002E42F6">
      <w:pPr>
        <w:pStyle w:val="StandardWeb"/>
        <w:spacing w:before="0" w:after="0"/>
        <w:jc w:val="both"/>
        <w:rPr>
          <w:rFonts w:cs="Times New Roman"/>
        </w:rPr>
      </w:pPr>
    </w:p>
    <w:p w14:paraId="29873458" w14:textId="3976F4DD" w:rsidR="002E42F6" w:rsidRPr="0028526F" w:rsidRDefault="00BB63FE" w:rsidP="002E42F6">
      <w:pPr>
        <w:pStyle w:val="StandardWeb"/>
        <w:spacing w:before="0" w:after="0"/>
        <w:jc w:val="center"/>
        <w:rPr>
          <w:rFonts w:cs="Times New Roman"/>
          <w:b/>
          <w:bCs/>
        </w:rPr>
      </w:pPr>
      <w:r w:rsidRPr="0028526F">
        <w:rPr>
          <w:rFonts w:cs="Times New Roman"/>
          <w:b/>
          <w:bCs/>
        </w:rPr>
        <w:t>ODLUKU</w:t>
      </w:r>
      <w:r w:rsidRPr="0028526F">
        <w:rPr>
          <w:rFonts w:cs="Times New Roman"/>
          <w:b/>
          <w:bCs/>
        </w:rPr>
        <w:br/>
        <w:t>o izvršavanju Pr</w:t>
      </w:r>
      <w:r w:rsidR="007C115F" w:rsidRPr="0028526F">
        <w:rPr>
          <w:rFonts w:cs="Times New Roman"/>
          <w:b/>
          <w:bCs/>
        </w:rPr>
        <w:t xml:space="preserve">oračuna Općine </w:t>
      </w:r>
      <w:r w:rsidR="005D168A" w:rsidRPr="0028526F">
        <w:rPr>
          <w:rFonts w:cs="Times New Roman"/>
          <w:b/>
          <w:bCs/>
        </w:rPr>
        <w:t>Sveti Ilija</w:t>
      </w:r>
      <w:r w:rsidR="007C115F" w:rsidRPr="0028526F">
        <w:rPr>
          <w:rFonts w:cs="Times New Roman"/>
          <w:b/>
          <w:bCs/>
        </w:rPr>
        <w:t xml:space="preserve"> </w:t>
      </w:r>
      <w:r w:rsidR="007C115F" w:rsidRPr="0028526F">
        <w:rPr>
          <w:rFonts w:cs="Times New Roman"/>
          <w:b/>
          <w:bCs/>
        </w:rPr>
        <w:br/>
        <w:t>za 2026</w:t>
      </w:r>
      <w:r w:rsidRPr="0028526F">
        <w:rPr>
          <w:rFonts w:cs="Times New Roman"/>
          <w:b/>
          <w:bCs/>
        </w:rPr>
        <w:t>. godinu</w:t>
      </w:r>
    </w:p>
    <w:p w14:paraId="42EFECAF" w14:textId="77777777" w:rsidR="002E42F6" w:rsidRPr="0028526F" w:rsidRDefault="002E42F6" w:rsidP="002E42F6">
      <w:pPr>
        <w:pStyle w:val="StandardWeb"/>
        <w:spacing w:before="0" w:after="0"/>
        <w:jc w:val="center"/>
        <w:rPr>
          <w:rFonts w:cs="Times New Roman"/>
          <w:b/>
          <w:bCs/>
        </w:rPr>
      </w:pPr>
    </w:p>
    <w:p w14:paraId="0957D1D1" w14:textId="77777777" w:rsidR="00BB63FE" w:rsidRPr="0028526F" w:rsidRDefault="00BB63FE" w:rsidP="002E42F6">
      <w:pPr>
        <w:pStyle w:val="StandardWeb"/>
        <w:spacing w:before="0" w:after="0"/>
        <w:jc w:val="center"/>
        <w:rPr>
          <w:rFonts w:cs="Times New Roman"/>
          <w:b/>
        </w:rPr>
      </w:pPr>
      <w:r w:rsidRPr="0028526F">
        <w:rPr>
          <w:rFonts w:cs="Times New Roman"/>
          <w:b/>
        </w:rPr>
        <w:t>Članak 1.</w:t>
      </w:r>
    </w:p>
    <w:p w14:paraId="0918E30B" w14:textId="77777777" w:rsidR="002E42F6" w:rsidRPr="0028526F" w:rsidRDefault="002E42F6" w:rsidP="002E42F6">
      <w:pPr>
        <w:pStyle w:val="StandardWeb"/>
        <w:spacing w:before="0" w:after="0"/>
        <w:jc w:val="center"/>
        <w:rPr>
          <w:rFonts w:cs="Times New Roman"/>
          <w:b/>
        </w:rPr>
      </w:pPr>
    </w:p>
    <w:p w14:paraId="1ACAE59B" w14:textId="4B62B30E" w:rsidR="00BB63FE" w:rsidRPr="0028526F" w:rsidRDefault="00BB63FE" w:rsidP="002E42F6">
      <w:pPr>
        <w:pStyle w:val="StandardWeb"/>
        <w:spacing w:before="0" w:after="0"/>
        <w:ind w:firstLine="708"/>
        <w:jc w:val="both"/>
        <w:rPr>
          <w:rFonts w:cs="Times New Roman"/>
        </w:rPr>
      </w:pPr>
      <w:r w:rsidRPr="0028526F">
        <w:rPr>
          <w:rFonts w:cs="Times New Roman"/>
        </w:rPr>
        <w:t xml:space="preserve">Ovom se Odlukom </w:t>
      </w:r>
      <w:r w:rsidR="00D15C26" w:rsidRPr="0028526F">
        <w:rPr>
          <w:rFonts w:cs="Times New Roman"/>
        </w:rPr>
        <w:t>uređuje</w:t>
      </w:r>
      <w:r w:rsidRPr="0028526F">
        <w:rPr>
          <w:rFonts w:cs="Times New Roman"/>
        </w:rPr>
        <w:t xml:space="preserve"> struktura prihoda, primitak</w:t>
      </w:r>
      <w:r w:rsidR="00622CE4" w:rsidRPr="0028526F">
        <w:rPr>
          <w:rFonts w:cs="Times New Roman"/>
        </w:rPr>
        <w:t xml:space="preserve">a, rashoda i izdataka Proračuna </w:t>
      </w:r>
      <w:r w:rsidR="007C115F" w:rsidRPr="0028526F">
        <w:rPr>
          <w:rFonts w:cs="Times New Roman"/>
        </w:rPr>
        <w:t xml:space="preserve">Općine </w:t>
      </w:r>
      <w:r w:rsidR="00B517FD" w:rsidRPr="0028526F">
        <w:rPr>
          <w:rFonts w:cs="Times New Roman"/>
        </w:rPr>
        <w:t>Sveti Ilija</w:t>
      </w:r>
      <w:r w:rsidR="007C115F" w:rsidRPr="0028526F">
        <w:rPr>
          <w:rFonts w:cs="Times New Roman"/>
        </w:rPr>
        <w:t xml:space="preserve"> za 2026</w:t>
      </w:r>
      <w:r w:rsidRPr="0028526F">
        <w:rPr>
          <w:rFonts w:cs="Times New Roman"/>
        </w:rPr>
        <w:t xml:space="preserve">. godinu (u daljnjem tekstu: Proračun) i njegovo izvršavanje, opseg zaduživanja i jamstava, </w:t>
      </w:r>
      <w:r w:rsidR="00622CE4" w:rsidRPr="0028526F">
        <w:rPr>
          <w:rFonts w:cs="Times New Roman"/>
        </w:rPr>
        <w:t xml:space="preserve">upravljanje dugom, te </w:t>
      </w:r>
      <w:r w:rsidRPr="0028526F">
        <w:rPr>
          <w:rFonts w:cs="Times New Roman"/>
        </w:rPr>
        <w:t>prava i obveze korisnika proračuns</w:t>
      </w:r>
      <w:r w:rsidR="007C36C1" w:rsidRPr="0028526F">
        <w:rPr>
          <w:rFonts w:cs="Times New Roman"/>
        </w:rPr>
        <w:t>kih sredstava, ovlasti Općinsk</w:t>
      </w:r>
      <w:r w:rsidR="00B517FD" w:rsidRPr="0028526F">
        <w:rPr>
          <w:rFonts w:cs="Times New Roman"/>
        </w:rPr>
        <w:t>og</w:t>
      </w:r>
      <w:r w:rsidR="007C36C1" w:rsidRPr="0028526F">
        <w:rPr>
          <w:rFonts w:cs="Times New Roman"/>
        </w:rPr>
        <w:t xml:space="preserve"> Načelni</w:t>
      </w:r>
      <w:r w:rsidR="00B517FD" w:rsidRPr="0028526F">
        <w:rPr>
          <w:rFonts w:cs="Times New Roman"/>
        </w:rPr>
        <w:t>ka</w:t>
      </w:r>
      <w:r w:rsidRPr="0028526F">
        <w:rPr>
          <w:rFonts w:cs="Times New Roman"/>
        </w:rPr>
        <w:t xml:space="preserve"> Općine </w:t>
      </w:r>
      <w:r w:rsidR="00B517FD" w:rsidRPr="0028526F">
        <w:rPr>
          <w:rFonts w:cs="Times New Roman"/>
        </w:rPr>
        <w:t>Sveti Ilija</w:t>
      </w:r>
      <w:r w:rsidR="007C36C1" w:rsidRPr="0028526F">
        <w:rPr>
          <w:rFonts w:cs="Times New Roman"/>
        </w:rPr>
        <w:t xml:space="preserve"> (u daljnjem tekstu: Načelni</w:t>
      </w:r>
      <w:r w:rsidR="00B517FD" w:rsidRPr="0028526F">
        <w:rPr>
          <w:rFonts w:cs="Times New Roman"/>
        </w:rPr>
        <w:t>k</w:t>
      </w:r>
      <w:r w:rsidRPr="0028526F">
        <w:rPr>
          <w:rFonts w:cs="Times New Roman"/>
        </w:rPr>
        <w:t>) u izvršavanju Proračuna te druga pitanja o izvršavanju Proračuna.</w:t>
      </w:r>
    </w:p>
    <w:p w14:paraId="74D71F28" w14:textId="77777777" w:rsidR="002E42F6" w:rsidRPr="0028526F" w:rsidRDefault="002E42F6" w:rsidP="002E42F6">
      <w:pPr>
        <w:pStyle w:val="StandardWeb"/>
        <w:spacing w:before="0" w:after="0"/>
        <w:ind w:firstLine="708"/>
        <w:jc w:val="both"/>
        <w:rPr>
          <w:rFonts w:cs="Times New Roman"/>
        </w:rPr>
      </w:pPr>
    </w:p>
    <w:p w14:paraId="7BD3360B" w14:textId="77777777" w:rsidR="00BB63FE" w:rsidRPr="0028526F" w:rsidRDefault="00BB63FE" w:rsidP="002E42F6">
      <w:pPr>
        <w:pStyle w:val="StandardWeb"/>
        <w:spacing w:before="0" w:after="0"/>
        <w:jc w:val="center"/>
        <w:rPr>
          <w:rFonts w:cs="Times New Roman"/>
          <w:b/>
        </w:rPr>
      </w:pPr>
      <w:r w:rsidRPr="0028526F">
        <w:rPr>
          <w:rFonts w:cs="Times New Roman"/>
          <w:b/>
        </w:rPr>
        <w:t>Članak 2.</w:t>
      </w:r>
    </w:p>
    <w:p w14:paraId="70CD2F37" w14:textId="77777777" w:rsidR="002E42F6" w:rsidRPr="0028526F" w:rsidRDefault="002E42F6" w:rsidP="002E42F6">
      <w:pPr>
        <w:pStyle w:val="StandardWeb"/>
        <w:spacing w:before="0" w:after="0"/>
        <w:jc w:val="center"/>
        <w:rPr>
          <w:rFonts w:cs="Times New Roman"/>
          <w:b/>
        </w:rPr>
      </w:pPr>
    </w:p>
    <w:p w14:paraId="0A994E7D" w14:textId="77777777" w:rsidR="00430720" w:rsidRPr="0028526F" w:rsidRDefault="00430720" w:rsidP="002E42F6">
      <w:pPr>
        <w:pStyle w:val="StandardWeb"/>
        <w:numPr>
          <w:ilvl w:val="0"/>
          <w:numId w:val="3"/>
        </w:numPr>
        <w:spacing w:before="0" w:after="0"/>
        <w:jc w:val="both"/>
        <w:rPr>
          <w:rFonts w:cs="Times New Roman"/>
        </w:rPr>
      </w:pPr>
      <w:r w:rsidRPr="0028526F">
        <w:rPr>
          <w:rFonts w:cs="Times New Roman"/>
        </w:rPr>
        <w:t xml:space="preserve">Proračun se sastoji od Općeg i Posebnog dijela, te Obrazloženja. </w:t>
      </w:r>
    </w:p>
    <w:p w14:paraId="3664CE7A" w14:textId="77777777" w:rsidR="00430720" w:rsidRPr="0028526F" w:rsidRDefault="00430720" w:rsidP="002E42F6">
      <w:pPr>
        <w:pStyle w:val="StandardWeb"/>
        <w:spacing w:before="0" w:after="0"/>
        <w:jc w:val="both"/>
        <w:rPr>
          <w:rFonts w:cs="Times New Roman"/>
        </w:rPr>
      </w:pPr>
      <w:r w:rsidRPr="0028526F">
        <w:rPr>
          <w:rFonts w:cs="Times New Roman"/>
        </w:rPr>
        <w:t>Opći dio Proračuna sadrži: sažetak Računa prihoda i</w:t>
      </w:r>
      <w:r w:rsidR="00E1062A" w:rsidRPr="0028526F">
        <w:rPr>
          <w:rFonts w:cs="Times New Roman"/>
        </w:rPr>
        <w:t xml:space="preserve"> rashoda, sažetak </w:t>
      </w:r>
      <w:r w:rsidR="00C2320B" w:rsidRPr="0028526F">
        <w:rPr>
          <w:rFonts w:cs="Times New Roman"/>
        </w:rPr>
        <w:t>Računa financiranja</w:t>
      </w:r>
      <w:r w:rsidR="00965BD6" w:rsidRPr="0028526F">
        <w:rPr>
          <w:rFonts w:cs="Times New Roman"/>
        </w:rPr>
        <w:t xml:space="preserve"> te dodatno</w:t>
      </w:r>
      <w:r w:rsidR="00E1062A" w:rsidRPr="0028526F">
        <w:rPr>
          <w:rFonts w:cs="Times New Roman"/>
        </w:rPr>
        <w:t xml:space="preserve"> preneseni višak/manjak i višegodišnji plan uravnoteženja</w:t>
      </w:r>
      <w:r w:rsidR="00965BD6" w:rsidRPr="0028526F">
        <w:rPr>
          <w:rFonts w:cs="Times New Roman"/>
        </w:rPr>
        <w:t xml:space="preserve"> ukoliko se isti donosi</w:t>
      </w:r>
      <w:r w:rsidR="00E1062A" w:rsidRPr="0028526F">
        <w:rPr>
          <w:rFonts w:cs="Times New Roman"/>
        </w:rPr>
        <w:t>.</w:t>
      </w:r>
    </w:p>
    <w:p w14:paraId="5451F995" w14:textId="77777777" w:rsidR="00430720" w:rsidRPr="0028526F" w:rsidRDefault="00622CE4" w:rsidP="002E42F6">
      <w:pPr>
        <w:pStyle w:val="StandardWeb"/>
        <w:spacing w:before="0" w:after="0"/>
        <w:ind w:firstLine="708"/>
        <w:jc w:val="both"/>
        <w:rPr>
          <w:rFonts w:cs="Times New Roman"/>
          <w:sz w:val="20"/>
          <w:szCs w:val="20"/>
        </w:rPr>
      </w:pPr>
      <w:r w:rsidRPr="0028526F">
        <w:rPr>
          <w:rFonts w:cs="Times New Roman"/>
        </w:rPr>
        <w:t xml:space="preserve">(2) </w:t>
      </w:r>
      <w:r w:rsidR="00430720" w:rsidRPr="0028526F">
        <w:rPr>
          <w:rFonts w:cs="Times New Roman"/>
        </w:rPr>
        <w:t>U Računu prihoda i rashoda iskazani su prihodi poslovanja i prihodi od prodaje nefinancijske imovine te rashodi poslovanja i rashodi za nabavu nefinancijske imovine. Prihodi i rashodi iskazani su prema izvorima financiranja i ekonomskoj klasifikaciji, a rashodi su iskazani još i prema funkcijskoj klasifikaciji.</w:t>
      </w:r>
    </w:p>
    <w:p w14:paraId="67E0AC1B" w14:textId="77777777" w:rsidR="00430720" w:rsidRPr="0028526F" w:rsidRDefault="00622CE4" w:rsidP="002E42F6">
      <w:pPr>
        <w:pStyle w:val="StandardWeb"/>
        <w:spacing w:before="0" w:after="0"/>
        <w:ind w:firstLine="708"/>
        <w:jc w:val="both"/>
        <w:rPr>
          <w:rFonts w:cs="Times New Roman"/>
        </w:rPr>
      </w:pPr>
      <w:r w:rsidRPr="0028526F">
        <w:rPr>
          <w:rFonts w:cs="Times New Roman"/>
        </w:rPr>
        <w:t xml:space="preserve">(3) </w:t>
      </w:r>
      <w:r w:rsidR="00430720" w:rsidRPr="0028526F">
        <w:rPr>
          <w:rFonts w:cs="Times New Roman"/>
        </w:rPr>
        <w:t>U Računu financiranja iskazani su primici od financijske imovine i zaduživanja te svi izdaci za financijsku imovinu i otplatu kredita i zajmova prema izvorima financiranja i ekonomskoj klasifikaciji.</w:t>
      </w:r>
    </w:p>
    <w:p w14:paraId="313785FD" w14:textId="1C7117E0" w:rsidR="004B78C5" w:rsidRPr="0028526F" w:rsidRDefault="00622CE4" w:rsidP="002E42F6">
      <w:pPr>
        <w:spacing w:after="0"/>
        <w:ind w:firstLine="708"/>
        <w:jc w:val="both"/>
        <w:rPr>
          <w:rFonts w:ascii="Times New Roman" w:hAnsi="Times New Roman"/>
          <w:sz w:val="24"/>
          <w:szCs w:val="24"/>
        </w:rPr>
      </w:pPr>
      <w:r w:rsidRPr="0028526F">
        <w:rPr>
          <w:rFonts w:ascii="Times New Roman" w:hAnsi="Times New Roman"/>
          <w:sz w:val="24"/>
          <w:szCs w:val="24"/>
        </w:rPr>
        <w:t xml:space="preserve">(4) </w:t>
      </w:r>
      <w:r w:rsidR="004B78C5" w:rsidRPr="0028526F">
        <w:rPr>
          <w:rFonts w:ascii="Times New Roman" w:hAnsi="Times New Roman"/>
          <w:sz w:val="24"/>
          <w:szCs w:val="24"/>
        </w:rPr>
        <w:t xml:space="preserve">Proračun Općine </w:t>
      </w:r>
      <w:r w:rsidR="00343E6C" w:rsidRPr="0028526F">
        <w:rPr>
          <w:rFonts w:ascii="Times New Roman" w:hAnsi="Times New Roman"/>
          <w:sz w:val="24"/>
          <w:szCs w:val="24"/>
        </w:rPr>
        <w:t>Sveti Ilija</w:t>
      </w:r>
      <w:r w:rsidR="004B78C5" w:rsidRPr="0028526F">
        <w:rPr>
          <w:rFonts w:ascii="Times New Roman" w:hAnsi="Times New Roman"/>
          <w:sz w:val="24"/>
          <w:szCs w:val="24"/>
        </w:rPr>
        <w:t xml:space="preserve"> je konsolidirani proračun i sadrži sve prihode, primitke i rashode i izdatke Općine </w:t>
      </w:r>
      <w:r w:rsidR="00343E6C" w:rsidRPr="0028526F">
        <w:rPr>
          <w:rFonts w:ascii="Times New Roman" w:hAnsi="Times New Roman"/>
          <w:sz w:val="24"/>
          <w:szCs w:val="24"/>
        </w:rPr>
        <w:t>Sveti Ilija</w:t>
      </w:r>
      <w:r w:rsidR="004B78C5" w:rsidRPr="0028526F">
        <w:rPr>
          <w:rFonts w:ascii="Times New Roman" w:hAnsi="Times New Roman"/>
          <w:sz w:val="24"/>
          <w:szCs w:val="24"/>
        </w:rPr>
        <w:t xml:space="preserve"> i proračunskog korisnika Dječjeg vrtića </w:t>
      </w:r>
      <w:proofErr w:type="spellStart"/>
      <w:r w:rsidR="00343E6C" w:rsidRPr="0028526F">
        <w:rPr>
          <w:rFonts w:ascii="Times New Roman" w:hAnsi="Times New Roman"/>
          <w:sz w:val="24"/>
          <w:szCs w:val="24"/>
        </w:rPr>
        <w:t>Gumbek</w:t>
      </w:r>
      <w:proofErr w:type="spellEnd"/>
      <w:r w:rsidR="004B78C5" w:rsidRPr="0028526F">
        <w:rPr>
          <w:rFonts w:ascii="Times New Roman" w:hAnsi="Times New Roman"/>
          <w:sz w:val="24"/>
          <w:szCs w:val="24"/>
        </w:rPr>
        <w:t>.</w:t>
      </w:r>
    </w:p>
    <w:p w14:paraId="3A1C1041" w14:textId="25041FC3" w:rsidR="00430720" w:rsidRPr="0028526F" w:rsidRDefault="00622CE4" w:rsidP="002E42F6">
      <w:pPr>
        <w:spacing w:after="0"/>
        <w:ind w:firstLine="708"/>
        <w:jc w:val="both"/>
        <w:rPr>
          <w:rFonts w:ascii="Times New Roman" w:hAnsi="Times New Roman"/>
          <w:sz w:val="24"/>
          <w:szCs w:val="24"/>
        </w:rPr>
      </w:pPr>
      <w:r w:rsidRPr="0028526F">
        <w:rPr>
          <w:rFonts w:ascii="Times New Roman" w:hAnsi="Times New Roman"/>
          <w:sz w:val="24"/>
          <w:szCs w:val="24"/>
        </w:rPr>
        <w:t xml:space="preserve">(5) </w:t>
      </w:r>
      <w:r w:rsidR="00430720" w:rsidRPr="0028526F">
        <w:rPr>
          <w:rFonts w:ascii="Times New Roman" w:hAnsi="Times New Roman"/>
          <w:sz w:val="24"/>
          <w:szCs w:val="24"/>
        </w:rPr>
        <w:t xml:space="preserve">Posebni dio Proračuna sastoji se od plana rashoda i izdataka </w:t>
      </w:r>
      <w:r w:rsidR="004B78C5" w:rsidRPr="0028526F">
        <w:rPr>
          <w:rFonts w:ascii="Times New Roman" w:hAnsi="Times New Roman"/>
          <w:sz w:val="24"/>
          <w:szCs w:val="24"/>
        </w:rPr>
        <w:t xml:space="preserve">proračuna Općine </w:t>
      </w:r>
      <w:r w:rsidR="00165001" w:rsidRPr="0028526F">
        <w:rPr>
          <w:rFonts w:ascii="Times New Roman" w:hAnsi="Times New Roman"/>
          <w:sz w:val="24"/>
          <w:szCs w:val="24"/>
        </w:rPr>
        <w:t>Sveti Ilija</w:t>
      </w:r>
      <w:r w:rsidR="004B78C5" w:rsidRPr="0028526F">
        <w:rPr>
          <w:rFonts w:ascii="Times New Roman" w:hAnsi="Times New Roman"/>
          <w:sz w:val="24"/>
          <w:szCs w:val="24"/>
        </w:rPr>
        <w:t xml:space="preserve"> i njenog proračunskog korisnika </w:t>
      </w:r>
      <w:r w:rsidR="00430720" w:rsidRPr="0028526F">
        <w:rPr>
          <w:rFonts w:ascii="Times New Roman" w:hAnsi="Times New Roman"/>
          <w:sz w:val="24"/>
          <w:szCs w:val="24"/>
        </w:rPr>
        <w:t>iskazanih po organizacijskoj  klasifikaciji, izvorima financiranja i ekonomskoj klasifikaciji, raspoređenih u programe koji se sastoje od aktivnosti i projekata.</w:t>
      </w:r>
    </w:p>
    <w:p w14:paraId="61A8632E" w14:textId="77777777" w:rsidR="002703B8" w:rsidRPr="0028526F" w:rsidRDefault="00622CE4" w:rsidP="002E42F6">
      <w:pPr>
        <w:spacing w:after="0"/>
        <w:ind w:firstLine="708"/>
        <w:jc w:val="both"/>
        <w:rPr>
          <w:rFonts w:ascii="Times New Roman" w:hAnsi="Times New Roman"/>
          <w:sz w:val="24"/>
          <w:szCs w:val="24"/>
        </w:rPr>
      </w:pPr>
      <w:r w:rsidRPr="0028526F">
        <w:rPr>
          <w:rFonts w:ascii="Times New Roman" w:hAnsi="Times New Roman"/>
          <w:sz w:val="24"/>
          <w:szCs w:val="24"/>
        </w:rPr>
        <w:t xml:space="preserve">(6) </w:t>
      </w:r>
      <w:r w:rsidR="002703B8" w:rsidRPr="0028526F">
        <w:rPr>
          <w:rFonts w:ascii="Times New Roman" w:hAnsi="Times New Roman"/>
          <w:sz w:val="24"/>
          <w:szCs w:val="24"/>
        </w:rPr>
        <w:t xml:space="preserve">Obrazloženje općeg dijela proračuna sadrži obrazloženje: prihoda i rashoda, primitaka i izdataka i prenesenog manjka odnosno viška proračuna. Obrazloženje posebnog </w:t>
      </w:r>
      <w:r w:rsidR="002703B8" w:rsidRPr="0028526F">
        <w:rPr>
          <w:rFonts w:ascii="Times New Roman" w:hAnsi="Times New Roman"/>
          <w:sz w:val="24"/>
          <w:szCs w:val="24"/>
        </w:rPr>
        <w:lastRenderedPageBreak/>
        <w:t>dijela proračuna temelji se na obrazloženjima financijskog plana proračunskog korisnika, a</w:t>
      </w:r>
      <w:r w:rsidR="002E42F6" w:rsidRPr="0028526F">
        <w:rPr>
          <w:rFonts w:ascii="Times New Roman" w:hAnsi="Times New Roman"/>
          <w:sz w:val="24"/>
          <w:szCs w:val="24"/>
        </w:rPr>
        <w:t xml:space="preserve"> </w:t>
      </w:r>
      <w:r w:rsidR="002703B8" w:rsidRPr="0028526F">
        <w:rPr>
          <w:rFonts w:ascii="Times New Roman" w:hAnsi="Times New Roman"/>
          <w:sz w:val="24"/>
          <w:szCs w:val="24"/>
        </w:rPr>
        <w:t>sastoji se od obrazloženja programa koje se daje kroz obrazloženje aktivnosti i projekata zajedno s ciljevima i pokazateljima uspješnosti iz akata strateškog planiranja.</w:t>
      </w:r>
    </w:p>
    <w:p w14:paraId="13F1C630" w14:textId="77777777" w:rsidR="002E42F6" w:rsidRPr="0028526F" w:rsidRDefault="002E42F6" w:rsidP="002E42F6">
      <w:pPr>
        <w:spacing w:after="0"/>
        <w:ind w:firstLine="708"/>
        <w:jc w:val="both"/>
        <w:rPr>
          <w:rFonts w:ascii="Times New Roman" w:hAnsi="Times New Roman"/>
          <w:sz w:val="24"/>
          <w:szCs w:val="24"/>
        </w:rPr>
      </w:pPr>
    </w:p>
    <w:p w14:paraId="3D4CD72F" w14:textId="77777777" w:rsidR="002E42F6" w:rsidRPr="0028526F" w:rsidRDefault="002703B8" w:rsidP="002E42F6">
      <w:pPr>
        <w:spacing w:after="0"/>
        <w:ind w:firstLine="708"/>
        <w:jc w:val="center"/>
        <w:rPr>
          <w:rFonts w:ascii="Times New Roman" w:hAnsi="Times New Roman"/>
          <w:b/>
          <w:sz w:val="24"/>
          <w:szCs w:val="24"/>
        </w:rPr>
      </w:pPr>
      <w:r w:rsidRPr="0028526F">
        <w:rPr>
          <w:rFonts w:ascii="Times New Roman" w:hAnsi="Times New Roman"/>
          <w:b/>
          <w:sz w:val="24"/>
          <w:szCs w:val="24"/>
        </w:rPr>
        <w:t>Članak 3.</w:t>
      </w:r>
    </w:p>
    <w:p w14:paraId="47E8054F" w14:textId="77777777" w:rsidR="002E42F6" w:rsidRPr="0028526F" w:rsidRDefault="002E42F6" w:rsidP="002E42F6">
      <w:pPr>
        <w:spacing w:after="0"/>
        <w:ind w:firstLine="708"/>
        <w:jc w:val="center"/>
        <w:rPr>
          <w:rFonts w:ascii="Times New Roman" w:hAnsi="Times New Roman"/>
          <w:b/>
          <w:sz w:val="24"/>
          <w:szCs w:val="24"/>
        </w:rPr>
      </w:pPr>
    </w:p>
    <w:p w14:paraId="2B207C5F" w14:textId="5012298D" w:rsidR="00796F55" w:rsidRPr="0028526F" w:rsidRDefault="002703B8" w:rsidP="002E42F6">
      <w:pPr>
        <w:spacing w:after="0"/>
        <w:ind w:firstLine="708"/>
        <w:jc w:val="both"/>
        <w:rPr>
          <w:rFonts w:ascii="Times New Roman" w:hAnsi="Times New Roman"/>
          <w:sz w:val="24"/>
          <w:szCs w:val="24"/>
        </w:rPr>
      </w:pPr>
      <w:r w:rsidRPr="0028526F">
        <w:rPr>
          <w:rFonts w:ascii="Times New Roman" w:hAnsi="Times New Roman"/>
          <w:sz w:val="24"/>
          <w:szCs w:val="24"/>
        </w:rPr>
        <w:t>Proračunska sredstva koriste se za namjene utvrđene posebnim zakonima, odlukama Op</w:t>
      </w:r>
      <w:r w:rsidR="007C115F" w:rsidRPr="0028526F">
        <w:rPr>
          <w:rFonts w:ascii="Times New Roman" w:hAnsi="Times New Roman"/>
          <w:sz w:val="24"/>
          <w:szCs w:val="24"/>
        </w:rPr>
        <w:t>ćinskog vijeća i Općinsk</w:t>
      </w:r>
      <w:r w:rsidR="00165001" w:rsidRPr="0028526F">
        <w:rPr>
          <w:rFonts w:ascii="Times New Roman" w:hAnsi="Times New Roman"/>
          <w:sz w:val="24"/>
          <w:szCs w:val="24"/>
        </w:rPr>
        <w:t>og</w:t>
      </w:r>
      <w:r w:rsidR="008B1949" w:rsidRPr="0028526F">
        <w:rPr>
          <w:rFonts w:ascii="Times New Roman" w:hAnsi="Times New Roman"/>
          <w:sz w:val="24"/>
          <w:szCs w:val="24"/>
        </w:rPr>
        <w:t xml:space="preserve"> načelnika</w:t>
      </w:r>
      <w:r w:rsidRPr="0028526F">
        <w:rPr>
          <w:rFonts w:ascii="Times New Roman" w:hAnsi="Times New Roman"/>
          <w:sz w:val="24"/>
          <w:szCs w:val="24"/>
        </w:rPr>
        <w:t>.</w:t>
      </w:r>
      <w:r w:rsidR="00796F55" w:rsidRPr="0028526F">
        <w:rPr>
          <w:rFonts w:ascii="Times New Roman" w:hAnsi="Times New Roman"/>
          <w:sz w:val="24"/>
          <w:szCs w:val="24"/>
        </w:rPr>
        <w:t xml:space="preserve"> </w:t>
      </w:r>
      <w:r w:rsidRPr="0028526F">
        <w:rPr>
          <w:rFonts w:ascii="Times New Roman" w:hAnsi="Times New Roman"/>
          <w:sz w:val="24"/>
          <w:szCs w:val="24"/>
        </w:rPr>
        <w:t xml:space="preserve">Svi korisnici proračunskih sredstava moraju ista koristiti za utvrđene namjene štedljivo i racionalno. </w:t>
      </w:r>
    </w:p>
    <w:p w14:paraId="185005BB" w14:textId="77777777" w:rsidR="002E42F6" w:rsidRPr="0028526F" w:rsidRDefault="002E42F6" w:rsidP="002E42F6">
      <w:pPr>
        <w:spacing w:after="0"/>
        <w:ind w:firstLine="708"/>
        <w:jc w:val="both"/>
        <w:rPr>
          <w:rFonts w:ascii="Times New Roman" w:hAnsi="Times New Roman"/>
          <w:sz w:val="24"/>
          <w:szCs w:val="24"/>
        </w:rPr>
      </w:pPr>
    </w:p>
    <w:p w14:paraId="50F899C5" w14:textId="77777777" w:rsidR="00796F55" w:rsidRPr="0028526F" w:rsidRDefault="00796F55" w:rsidP="002E42F6">
      <w:pPr>
        <w:spacing w:after="0"/>
        <w:ind w:firstLine="708"/>
        <w:jc w:val="center"/>
        <w:rPr>
          <w:rFonts w:ascii="Times New Roman" w:hAnsi="Times New Roman"/>
          <w:b/>
          <w:sz w:val="24"/>
          <w:szCs w:val="24"/>
        </w:rPr>
      </w:pPr>
      <w:r w:rsidRPr="0028526F">
        <w:rPr>
          <w:rFonts w:ascii="Times New Roman" w:hAnsi="Times New Roman"/>
          <w:b/>
          <w:sz w:val="24"/>
          <w:szCs w:val="24"/>
        </w:rPr>
        <w:t>Članak 4.</w:t>
      </w:r>
    </w:p>
    <w:p w14:paraId="6C2FF54D" w14:textId="77777777" w:rsidR="007C115F" w:rsidRPr="0028526F" w:rsidRDefault="007C115F" w:rsidP="002E42F6">
      <w:pPr>
        <w:spacing w:after="0"/>
        <w:ind w:firstLine="708"/>
        <w:jc w:val="center"/>
        <w:rPr>
          <w:rFonts w:ascii="Times New Roman" w:hAnsi="Times New Roman"/>
          <w:b/>
          <w:sz w:val="24"/>
          <w:szCs w:val="24"/>
        </w:rPr>
      </w:pPr>
    </w:p>
    <w:p w14:paraId="06E289E8" w14:textId="51093444" w:rsidR="007C115F" w:rsidRPr="0028526F" w:rsidRDefault="007C115F" w:rsidP="007C115F">
      <w:pPr>
        <w:spacing w:after="0"/>
        <w:ind w:firstLine="708"/>
        <w:jc w:val="both"/>
        <w:rPr>
          <w:rFonts w:ascii="Times New Roman" w:hAnsi="Times New Roman"/>
          <w:b/>
          <w:sz w:val="24"/>
          <w:szCs w:val="24"/>
        </w:rPr>
      </w:pPr>
      <w:r w:rsidRPr="0028526F">
        <w:rPr>
          <w:rFonts w:ascii="Times New Roman" w:hAnsi="Times New Roman"/>
          <w:sz w:val="24"/>
          <w:szCs w:val="24"/>
        </w:rPr>
        <w:t xml:space="preserve">(1) Proračun Općine </w:t>
      </w:r>
      <w:r w:rsidR="008B1949" w:rsidRPr="0028526F">
        <w:rPr>
          <w:rFonts w:ascii="Times New Roman" w:hAnsi="Times New Roman"/>
          <w:sz w:val="24"/>
          <w:szCs w:val="24"/>
        </w:rPr>
        <w:t>Sveti Ilija</w:t>
      </w:r>
      <w:r w:rsidRPr="0028526F">
        <w:rPr>
          <w:rFonts w:ascii="Times New Roman" w:hAnsi="Times New Roman"/>
          <w:sz w:val="24"/>
          <w:szCs w:val="24"/>
        </w:rPr>
        <w:t xml:space="preserve"> planira se i izvršava putem </w:t>
      </w:r>
      <w:r w:rsidRPr="0028526F">
        <w:rPr>
          <w:rStyle w:val="Naglaeno"/>
          <w:rFonts w:ascii="Times New Roman" w:hAnsi="Times New Roman"/>
          <w:b w:val="0"/>
          <w:sz w:val="24"/>
          <w:szCs w:val="24"/>
        </w:rPr>
        <w:t>jedinstvenog novčanog računa</w:t>
      </w:r>
      <w:r w:rsidRPr="0028526F">
        <w:rPr>
          <w:rFonts w:ascii="Times New Roman" w:hAnsi="Times New Roman"/>
          <w:sz w:val="24"/>
          <w:szCs w:val="24"/>
        </w:rPr>
        <w:t xml:space="preserve"> preko kojeg se obavljaju sve financijske transakcije Proračuna.</w:t>
      </w:r>
      <w:r w:rsidRPr="0028526F">
        <w:rPr>
          <w:rFonts w:ascii="Times New Roman" w:hAnsi="Times New Roman"/>
          <w:sz w:val="24"/>
          <w:szCs w:val="24"/>
        </w:rPr>
        <w:br/>
        <w:t xml:space="preserve">            (2) </w:t>
      </w:r>
      <w:r w:rsidRPr="0028526F">
        <w:rPr>
          <w:rStyle w:val="Naglaeno"/>
          <w:rFonts w:ascii="Times New Roman" w:hAnsi="Times New Roman"/>
          <w:b w:val="0"/>
          <w:sz w:val="24"/>
          <w:szCs w:val="24"/>
        </w:rPr>
        <w:t xml:space="preserve">Proračunski korisnik Dječji vrtić </w:t>
      </w:r>
      <w:proofErr w:type="spellStart"/>
      <w:r w:rsidR="00265221" w:rsidRPr="0028526F">
        <w:rPr>
          <w:rStyle w:val="Naglaeno"/>
          <w:rFonts w:ascii="Times New Roman" w:hAnsi="Times New Roman"/>
          <w:b w:val="0"/>
          <w:sz w:val="24"/>
          <w:szCs w:val="24"/>
        </w:rPr>
        <w:t>Gumbek</w:t>
      </w:r>
      <w:proofErr w:type="spellEnd"/>
      <w:r w:rsidRPr="0028526F">
        <w:rPr>
          <w:rStyle w:val="Naglaeno"/>
          <w:rFonts w:ascii="Times New Roman" w:hAnsi="Times New Roman"/>
          <w:b w:val="0"/>
          <w:sz w:val="24"/>
          <w:szCs w:val="24"/>
        </w:rPr>
        <w:t xml:space="preserve"> od 1. siječnja 2026. uključen je u sustav lokalne riznice</w:t>
      </w:r>
      <w:r w:rsidRPr="0028526F">
        <w:rPr>
          <w:rFonts w:ascii="Times New Roman" w:hAnsi="Times New Roman"/>
          <w:b/>
          <w:sz w:val="24"/>
          <w:szCs w:val="24"/>
        </w:rPr>
        <w:t xml:space="preserve"> </w:t>
      </w:r>
      <w:r w:rsidRPr="0028526F">
        <w:rPr>
          <w:rFonts w:ascii="Times New Roman" w:hAnsi="Times New Roman"/>
          <w:sz w:val="24"/>
          <w:szCs w:val="24"/>
        </w:rPr>
        <w:t xml:space="preserve">i posluje preko jedinstvenog žiro-računa Općine, sukladno Zakonu o proračunu. </w:t>
      </w:r>
    </w:p>
    <w:p w14:paraId="3BD1315E" w14:textId="77777777" w:rsidR="002E42F6" w:rsidRPr="0028526F" w:rsidRDefault="002E42F6" w:rsidP="002C1A07">
      <w:pPr>
        <w:spacing w:after="0"/>
        <w:ind w:firstLine="708"/>
        <w:jc w:val="both"/>
        <w:rPr>
          <w:rFonts w:ascii="Times New Roman" w:hAnsi="Times New Roman"/>
          <w:b/>
          <w:sz w:val="24"/>
          <w:szCs w:val="24"/>
        </w:rPr>
      </w:pPr>
    </w:p>
    <w:p w14:paraId="635FC3CE" w14:textId="77777777" w:rsidR="002E42F6" w:rsidRPr="0028526F" w:rsidRDefault="002E42F6" w:rsidP="002E42F6">
      <w:pPr>
        <w:suppressAutoHyphens w:val="0"/>
        <w:autoSpaceDN/>
        <w:spacing w:after="0"/>
        <w:ind w:left="1080"/>
        <w:jc w:val="both"/>
        <w:textAlignment w:val="auto"/>
        <w:rPr>
          <w:rFonts w:ascii="Times New Roman" w:hAnsi="Times New Roman"/>
          <w:sz w:val="24"/>
          <w:szCs w:val="24"/>
        </w:rPr>
      </w:pPr>
    </w:p>
    <w:p w14:paraId="6BE79BD0" w14:textId="77777777" w:rsidR="00796F55" w:rsidRDefault="00796F55" w:rsidP="002E42F6">
      <w:pPr>
        <w:spacing w:after="0"/>
        <w:ind w:firstLine="708"/>
        <w:jc w:val="center"/>
        <w:rPr>
          <w:rFonts w:ascii="Times New Roman" w:hAnsi="Times New Roman"/>
          <w:b/>
          <w:sz w:val="24"/>
          <w:szCs w:val="24"/>
        </w:rPr>
      </w:pPr>
      <w:r w:rsidRPr="0028526F">
        <w:rPr>
          <w:rFonts w:ascii="Times New Roman" w:hAnsi="Times New Roman"/>
          <w:b/>
          <w:sz w:val="24"/>
          <w:szCs w:val="24"/>
        </w:rPr>
        <w:t>Članak 5.</w:t>
      </w:r>
    </w:p>
    <w:p w14:paraId="5C1197AF" w14:textId="77777777" w:rsidR="00893139" w:rsidRPr="0028526F" w:rsidRDefault="00893139" w:rsidP="002E42F6">
      <w:pPr>
        <w:spacing w:after="0"/>
        <w:ind w:firstLine="708"/>
        <w:jc w:val="center"/>
        <w:rPr>
          <w:rFonts w:ascii="Times New Roman" w:hAnsi="Times New Roman"/>
          <w:b/>
          <w:sz w:val="24"/>
          <w:szCs w:val="24"/>
        </w:rPr>
      </w:pPr>
    </w:p>
    <w:p w14:paraId="2F515C92" w14:textId="204E2D73" w:rsidR="002E42F6" w:rsidRPr="00DC6310" w:rsidRDefault="00893139" w:rsidP="00893139">
      <w:pPr>
        <w:spacing w:after="0"/>
        <w:ind w:firstLine="708"/>
        <w:rPr>
          <w:rFonts w:ascii="Times New Roman" w:hAnsi="Times New Roman"/>
          <w:bCs/>
          <w:sz w:val="24"/>
          <w:szCs w:val="24"/>
        </w:rPr>
      </w:pPr>
      <w:r w:rsidRPr="00DC6310">
        <w:rPr>
          <w:rFonts w:ascii="Times New Roman" w:hAnsi="Times New Roman"/>
          <w:bCs/>
          <w:sz w:val="24"/>
          <w:szCs w:val="24"/>
        </w:rPr>
        <w:t>(1)  Prihodi proračunskog korisnika su njihovi prihodi.</w:t>
      </w:r>
    </w:p>
    <w:p w14:paraId="5F5916FE" w14:textId="26DC849D" w:rsidR="00622CE4" w:rsidRPr="0028526F" w:rsidRDefault="00622CE4" w:rsidP="002E42F6">
      <w:pPr>
        <w:spacing w:after="0"/>
        <w:ind w:firstLine="720"/>
        <w:jc w:val="both"/>
        <w:rPr>
          <w:rFonts w:ascii="Times New Roman" w:hAnsi="Times New Roman"/>
          <w:sz w:val="24"/>
          <w:szCs w:val="24"/>
        </w:rPr>
      </w:pPr>
      <w:r w:rsidRPr="0028526F">
        <w:rPr>
          <w:rFonts w:ascii="Times New Roman" w:hAnsi="Times New Roman"/>
          <w:sz w:val="24"/>
          <w:szCs w:val="24"/>
        </w:rPr>
        <w:t>(</w:t>
      </w:r>
      <w:r w:rsidR="00DC6310">
        <w:rPr>
          <w:rFonts w:ascii="Times New Roman" w:hAnsi="Times New Roman"/>
          <w:sz w:val="24"/>
          <w:szCs w:val="24"/>
        </w:rPr>
        <w:t>2</w:t>
      </w:r>
      <w:r w:rsidRPr="0028526F">
        <w:rPr>
          <w:rFonts w:ascii="Times New Roman" w:hAnsi="Times New Roman"/>
          <w:sz w:val="24"/>
          <w:szCs w:val="24"/>
        </w:rPr>
        <w:t xml:space="preserve">) Vlastiti prihodi koje proračunski korisnici ostvaruju služe za pokriće rashoda proračunskih korisnika. </w:t>
      </w:r>
    </w:p>
    <w:p w14:paraId="77D3F2D3" w14:textId="488D48D9" w:rsidR="00622CE4" w:rsidRPr="0028526F" w:rsidRDefault="00622CE4" w:rsidP="002E42F6">
      <w:pPr>
        <w:spacing w:after="0"/>
        <w:ind w:firstLine="720"/>
        <w:jc w:val="both"/>
        <w:rPr>
          <w:rFonts w:ascii="Times New Roman" w:hAnsi="Times New Roman"/>
          <w:sz w:val="24"/>
          <w:szCs w:val="24"/>
        </w:rPr>
      </w:pPr>
      <w:r w:rsidRPr="0028526F">
        <w:rPr>
          <w:rFonts w:ascii="Times New Roman" w:hAnsi="Times New Roman"/>
          <w:sz w:val="24"/>
          <w:szCs w:val="24"/>
        </w:rPr>
        <w:t xml:space="preserve"> </w:t>
      </w:r>
    </w:p>
    <w:p w14:paraId="19177FB7" w14:textId="77777777" w:rsidR="002E42F6" w:rsidRPr="0028526F" w:rsidRDefault="002E42F6" w:rsidP="002E42F6">
      <w:pPr>
        <w:spacing w:after="0"/>
        <w:ind w:firstLine="720"/>
        <w:jc w:val="both"/>
        <w:rPr>
          <w:rFonts w:ascii="Times New Roman" w:hAnsi="Times New Roman"/>
          <w:sz w:val="24"/>
          <w:szCs w:val="24"/>
        </w:rPr>
      </w:pPr>
    </w:p>
    <w:p w14:paraId="358B5B16" w14:textId="77777777" w:rsidR="00622CE4" w:rsidRPr="0028526F" w:rsidRDefault="00622CE4" w:rsidP="002E42F6">
      <w:pPr>
        <w:spacing w:after="0"/>
        <w:ind w:firstLine="708"/>
        <w:jc w:val="center"/>
        <w:rPr>
          <w:rFonts w:ascii="Times New Roman" w:hAnsi="Times New Roman"/>
          <w:b/>
          <w:sz w:val="24"/>
          <w:szCs w:val="24"/>
        </w:rPr>
      </w:pPr>
      <w:r w:rsidRPr="0028526F">
        <w:rPr>
          <w:rFonts w:ascii="Times New Roman" w:hAnsi="Times New Roman"/>
          <w:b/>
          <w:sz w:val="24"/>
          <w:szCs w:val="24"/>
        </w:rPr>
        <w:t>Članak 6.</w:t>
      </w:r>
    </w:p>
    <w:p w14:paraId="3E321909" w14:textId="77777777" w:rsidR="002E42F6" w:rsidRPr="0028526F" w:rsidRDefault="002E42F6" w:rsidP="002E42F6">
      <w:pPr>
        <w:spacing w:after="0"/>
        <w:ind w:firstLine="708"/>
        <w:jc w:val="center"/>
        <w:rPr>
          <w:rFonts w:ascii="Times New Roman" w:hAnsi="Times New Roman"/>
          <w:b/>
          <w:sz w:val="24"/>
          <w:szCs w:val="24"/>
        </w:rPr>
      </w:pPr>
    </w:p>
    <w:p w14:paraId="22F73108" w14:textId="77777777" w:rsidR="00622CE4" w:rsidRPr="0028526F" w:rsidRDefault="00622CE4" w:rsidP="002E42F6">
      <w:pPr>
        <w:spacing w:after="0"/>
        <w:ind w:firstLine="720"/>
        <w:jc w:val="both"/>
        <w:rPr>
          <w:rFonts w:ascii="Times New Roman" w:hAnsi="Times New Roman"/>
          <w:sz w:val="24"/>
          <w:szCs w:val="24"/>
        </w:rPr>
      </w:pPr>
      <w:r w:rsidRPr="0028526F">
        <w:rPr>
          <w:rFonts w:ascii="Times New Roman" w:hAnsi="Times New Roman"/>
          <w:sz w:val="24"/>
          <w:szCs w:val="24"/>
        </w:rPr>
        <w:t>(1) Stvarna naplata prihoda nije ograničena procjenom u Proračunu.</w:t>
      </w:r>
    </w:p>
    <w:p w14:paraId="0020D3AE" w14:textId="77777777" w:rsidR="00622CE4" w:rsidRPr="0028526F" w:rsidRDefault="00622CE4" w:rsidP="002E42F6">
      <w:pPr>
        <w:spacing w:after="0"/>
        <w:ind w:firstLine="720"/>
        <w:jc w:val="both"/>
        <w:rPr>
          <w:rFonts w:ascii="Times New Roman" w:hAnsi="Times New Roman"/>
          <w:sz w:val="24"/>
          <w:szCs w:val="24"/>
        </w:rPr>
      </w:pPr>
      <w:r w:rsidRPr="0028526F">
        <w:rPr>
          <w:rFonts w:ascii="Times New Roman" w:hAnsi="Times New Roman"/>
          <w:sz w:val="24"/>
          <w:szCs w:val="24"/>
        </w:rPr>
        <w:t>(2) Sredstva se u Proračunu osiguravaju proračunskim korisnicima koji su u njegovom Posebnom dijelu određeni za nositelje sredstava po pojedinim pozicijama.</w:t>
      </w:r>
    </w:p>
    <w:p w14:paraId="0665708A" w14:textId="77777777" w:rsidR="00622CE4" w:rsidRPr="0028526F" w:rsidRDefault="00622CE4" w:rsidP="002E42F6">
      <w:pPr>
        <w:spacing w:after="0"/>
        <w:ind w:firstLine="720"/>
        <w:jc w:val="both"/>
        <w:rPr>
          <w:rFonts w:ascii="Times New Roman" w:hAnsi="Times New Roman"/>
          <w:sz w:val="24"/>
          <w:szCs w:val="24"/>
        </w:rPr>
      </w:pPr>
      <w:r w:rsidRPr="0028526F">
        <w:rPr>
          <w:rFonts w:ascii="Times New Roman" w:hAnsi="Times New Roman"/>
          <w:sz w:val="24"/>
          <w:szCs w:val="24"/>
        </w:rPr>
        <w:t>(3) Proračunska sredstva koristiti će se samo za namjene koje su određene Proračunom, i to do visine utvrđene u njegovom Posebnom dijelu.</w:t>
      </w:r>
    </w:p>
    <w:p w14:paraId="7C9B05B1" w14:textId="77777777" w:rsidR="002E42F6" w:rsidRPr="0028526F" w:rsidRDefault="002E42F6" w:rsidP="002E42F6">
      <w:pPr>
        <w:spacing w:after="0"/>
        <w:ind w:firstLine="720"/>
        <w:jc w:val="both"/>
        <w:rPr>
          <w:rFonts w:ascii="Times New Roman" w:hAnsi="Times New Roman"/>
          <w:sz w:val="24"/>
          <w:szCs w:val="24"/>
        </w:rPr>
      </w:pPr>
    </w:p>
    <w:p w14:paraId="62366247" w14:textId="77777777" w:rsidR="002E42F6" w:rsidRPr="0028526F" w:rsidRDefault="00D22424" w:rsidP="002E42F6">
      <w:pPr>
        <w:tabs>
          <w:tab w:val="left" w:pos="3420"/>
        </w:tabs>
        <w:spacing w:after="0"/>
        <w:jc w:val="center"/>
        <w:rPr>
          <w:rFonts w:ascii="Times New Roman" w:hAnsi="Times New Roman"/>
          <w:b/>
          <w:sz w:val="24"/>
          <w:szCs w:val="24"/>
        </w:rPr>
      </w:pPr>
      <w:r w:rsidRPr="0028526F">
        <w:rPr>
          <w:rFonts w:ascii="Times New Roman" w:hAnsi="Times New Roman"/>
          <w:b/>
          <w:sz w:val="24"/>
          <w:szCs w:val="24"/>
        </w:rPr>
        <w:t xml:space="preserve">       Članak 7.</w:t>
      </w:r>
    </w:p>
    <w:p w14:paraId="5B6524F8" w14:textId="77777777" w:rsidR="002E42F6" w:rsidRPr="0028526F" w:rsidRDefault="002E42F6" w:rsidP="002E42F6">
      <w:pPr>
        <w:tabs>
          <w:tab w:val="left" w:pos="3420"/>
        </w:tabs>
        <w:spacing w:after="0"/>
        <w:jc w:val="center"/>
        <w:rPr>
          <w:rFonts w:ascii="Times New Roman" w:hAnsi="Times New Roman"/>
          <w:b/>
          <w:sz w:val="24"/>
          <w:szCs w:val="24"/>
        </w:rPr>
      </w:pPr>
    </w:p>
    <w:p w14:paraId="52481C81" w14:textId="77777777" w:rsidR="00D22424" w:rsidRPr="0028526F" w:rsidRDefault="00D22424" w:rsidP="002E42F6">
      <w:pPr>
        <w:spacing w:after="0"/>
        <w:ind w:firstLine="720"/>
        <w:jc w:val="both"/>
        <w:rPr>
          <w:rFonts w:ascii="Times New Roman" w:hAnsi="Times New Roman"/>
          <w:sz w:val="24"/>
          <w:szCs w:val="24"/>
        </w:rPr>
      </w:pPr>
      <w:r w:rsidRPr="0028526F">
        <w:rPr>
          <w:rFonts w:ascii="Times New Roman" w:hAnsi="Times New Roman"/>
          <w:sz w:val="24"/>
          <w:szCs w:val="24"/>
        </w:rPr>
        <w:t>(1) Sredstva se proračunskim korisnicima stavljaju na raspolaganje isključivo na osnovu pisanog dokumenta (isprave) iz koje je vidljivo:</w:t>
      </w:r>
    </w:p>
    <w:p w14:paraId="337A559C" w14:textId="77777777" w:rsidR="00D22424" w:rsidRPr="0028526F" w:rsidRDefault="00D22424" w:rsidP="002E42F6">
      <w:pPr>
        <w:numPr>
          <w:ilvl w:val="0"/>
          <w:numId w:val="4"/>
        </w:numPr>
        <w:suppressAutoHyphens w:val="0"/>
        <w:autoSpaceDN/>
        <w:spacing w:after="0"/>
        <w:jc w:val="both"/>
        <w:textAlignment w:val="auto"/>
        <w:rPr>
          <w:rFonts w:ascii="Times New Roman" w:hAnsi="Times New Roman"/>
          <w:sz w:val="24"/>
          <w:szCs w:val="24"/>
        </w:rPr>
      </w:pPr>
      <w:r w:rsidRPr="0028526F">
        <w:rPr>
          <w:rFonts w:ascii="Times New Roman" w:hAnsi="Times New Roman"/>
          <w:sz w:val="24"/>
          <w:szCs w:val="24"/>
        </w:rPr>
        <w:t>da je namjena odobrena u Proračunu,</w:t>
      </w:r>
    </w:p>
    <w:p w14:paraId="773305DB" w14:textId="77777777" w:rsidR="00D22424" w:rsidRPr="0028526F" w:rsidRDefault="00D22424" w:rsidP="002E42F6">
      <w:pPr>
        <w:numPr>
          <w:ilvl w:val="0"/>
          <w:numId w:val="4"/>
        </w:numPr>
        <w:suppressAutoHyphens w:val="0"/>
        <w:autoSpaceDN/>
        <w:spacing w:after="0"/>
        <w:jc w:val="both"/>
        <w:textAlignment w:val="auto"/>
        <w:rPr>
          <w:rFonts w:ascii="Times New Roman" w:hAnsi="Times New Roman"/>
          <w:sz w:val="24"/>
          <w:szCs w:val="24"/>
        </w:rPr>
      </w:pPr>
      <w:r w:rsidRPr="0028526F">
        <w:rPr>
          <w:rFonts w:ascii="Times New Roman" w:hAnsi="Times New Roman"/>
          <w:sz w:val="24"/>
          <w:szCs w:val="24"/>
        </w:rPr>
        <w:t>da je iznos stvorene obveze u visini odobrenog iznosa,</w:t>
      </w:r>
    </w:p>
    <w:p w14:paraId="7B7487A2" w14:textId="77777777" w:rsidR="00D22424" w:rsidRPr="0028526F" w:rsidRDefault="00D22424" w:rsidP="002E42F6">
      <w:pPr>
        <w:numPr>
          <w:ilvl w:val="0"/>
          <w:numId w:val="4"/>
        </w:numPr>
        <w:suppressAutoHyphens w:val="0"/>
        <w:autoSpaceDN/>
        <w:spacing w:after="0"/>
        <w:jc w:val="both"/>
        <w:textAlignment w:val="auto"/>
        <w:rPr>
          <w:rFonts w:ascii="Times New Roman" w:hAnsi="Times New Roman"/>
          <w:sz w:val="24"/>
          <w:szCs w:val="24"/>
        </w:rPr>
      </w:pPr>
      <w:r w:rsidRPr="0028526F">
        <w:rPr>
          <w:rFonts w:ascii="Times New Roman" w:hAnsi="Times New Roman"/>
          <w:sz w:val="24"/>
          <w:szCs w:val="24"/>
        </w:rPr>
        <w:t>da je obveza likvidirana od nadležne osobe.</w:t>
      </w:r>
    </w:p>
    <w:p w14:paraId="40845367" w14:textId="0C6DA765" w:rsidR="00796F55" w:rsidRPr="0028526F" w:rsidRDefault="00D22424" w:rsidP="002E42F6">
      <w:pPr>
        <w:pStyle w:val="Odlomakpopisa"/>
        <w:numPr>
          <w:ilvl w:val="0"/>
          <w:numId w:val="3"/>
        </w:numPr>
        <w:spacing w:after="0"/>
        <w:jc w:val="both"/>
        <w:rPr>
          <w:rFonts w:ascii="Times New Roman" w:hAnsi="Times New Roman"/>
          <w:sz w:val="24"/>
          <w:szCs w:val="24"/>
        </w:rPr>
      </w:pPr>
      <w:r w:rsidRPr="0028526F">
        <w:rPr>
          <w:rFonts w:ascii="Times New Roman" w:hAnsi="Times New Roman"/>
          <w:sz w:val="24"/>
          <w:szCs w:val="24"/>
        </w:rPr>
        <w:t xml:space="preserve">Nadležna osoba iz stavka 1. </w:t>
      </w:r>
      <w:r w:rsidR="00EB5B8B" w:rsidRPr="0028526F">
        <w:rPr>
          <w:rFonts w:ascii="Times New Roman" w:hAnsi="Times New Roman"/>
          <w:sz w:val="24"/>
          <w:szCs w:val="24"/>
        </w:rPr>
        <w:t>ovog članka je Općinsk</w:t>
      </w:r>
      <w:r w:rsidR="00366622" w:rsidRPr="0028526F">
        <w:rPr>
          <w:rFonts w:ascii="Times New Roman" w:hAnsi="Times New Roman"/>
          <w:sz w:val="24"/>
          <w:szCs w:val="24"/>
        </w:rPr>
        <w:t>i načelnik</w:t>
      </w:r>
      <w:r w:rsidRPr="0028526F">
        <w:rPr>
          <w:rFonts w:ascii="Times New Roman" w:hAnsi="Times New Roman"/>
          <w:sz w:val="24"/>
          <w:szCs w:val="24"/>
        </w:rPr>
        <w:t>, odnosno osoba koju on ovlasti.</w:t>
      </w:r>
    </w:p>
    <w:p w14:paraId="2F807282" w14:textId="77777777" w:rsidR="002E42F6" w:rsidRPr="0028526F" w:rsidRDefault="002E42F6" w:rsidP="002E42F6">
      <w:pPr>
        <w:pStyle w:val="Odlomakpopisa"/>
        <w:spacing w:after="0"/>
        <w:ind w:left="1068"/>
        <w:jc w:val="both"/>
        <w:rPr>
          <w:rFonts w:ascii="Times New Roman" w:hAnsi="Times New Roman"/>
          <w:sz w:val="24"/>
          <w:szCs w:val="24"/>
        </w:rPr>
      </w:pPr>
    </w:p>
    <w:p w14:paraId="6DB5A1C4" w14:textId="77777777" w:rsidR="00D22424" w:rsidRPr="0028526F" w:rsidRDefault="00D22424" w:rsidP="002E42F6">
      <w:pPr>
        <w:spacing w:after="0"/>
        <w:jc w:val="center"/>
        <w:rPr>
          <w:rFonts w:ascii="Times New Roman" w:hAnsi="Times New Roman"/>
          <w:b/>
          <w:sz w:val="24"/>
          <w:szCs w:val="24"/>
        </w:rPr>
      </w:pPr>
      <w:r w:rsidRPr="0028526F">
        <w:rPr>
          <w:rFonts w:ascii="Times New Roman" w:hAnsi="Times New Roman"/>
          <w:b/>
          <w:sz w:val="24"/>
          <w:szCs w:val="24"/>
        </w:rPr>
        <w:t>Članak 8.</w:t>
      </w:r>
    </w:p>
    <w:p w14:paraId="6C0BD369" w14:textId="77777777" w:rsidR="002E42F6" w:rsidRPr="0028526F" w:rsidRDefault="002E42F6" w:rsidP="002E42F6">
      <w:pPr>
        <w:spacing w:after="0"/>
        <w:jc w:val="center"/>
        <w:rPr>
          <w:rFonts w:ascii="Times New Roman" w:hAnsi="Times New Roman"/>
          <w:b/>
          <w:sz w:val="24"/>
          <w:szCs w:val="24"/>
        </w:rPr>
      </w:pPr>
    </w:p>
    <w:p w14:paraId="1CBA630D" w14:textId="77777777" w:rsidR="00D22424" w:rsidRPr="0028526F" w:rsidRDefault="00D22424" w:rsidP="002E42F6">
      <w:pPr>
        <w:spacing w:after="0"/>
        <w:ind w:firstLine="720"/>
        <w:jc w:val="both"/>
        <w:rPr>
          <w:rFonts w:ascii="Times New Roman" w:hAnsi="Times New Roman"/>
          <w:sz w:val="24"/>
          <w:szCs w:val="24"/>
        </w:rPr>
      </w:pPr>
      <w:r w:rsidRPr="0028526F">
        <w:rPr>
          <w:rFonts w:ascii="Times New Roman" w:hAnsi="Times New Roman"/>
          <w:sz w:val="24"/>
          <w:szCs w:val="24"/>
        </w:rPr>
        <w:t>(1) Rashodi i izdaci Proračuna koji se financiraju iz namjenskih prihoda i primitaka, izvršavat će se do iznosa naplaćenih prihoda i primitaka za određene namjene, odnosno najviše do iznosa planiranog u posebnom dijelu Proračuna.</w:t>
      </w:r>
    </w:p>
    <w:p w14:paraId="35769F99" w14:textId="7029C69F" w:rsidR="00D22424" w:rsidRPr="0028526F" w:rsidRDefault="00D22424" w:rsidP="002E42F6">
      <w:pPr>
        <w:spacing w:after="0"/>
        <w:ind w:firstLine="720"/>
        <w:jc w:val="both"/>
        <w:rPr>
          <w:rFonts w:ascii="Times New Roman" w:hAnsi="Times New Roman"/>
          <w:sz w:val="24"/>
          <w:szCs w:val="24"/>
        </w:rPr>
      </w:pPr>
      <w:r w:rsidRPr="0028526F">
        <w:rPr>
          <w:rFonts w:ascii="Times New Roman" w:hAnsi="Times New Roman"/>
          <w:sz w:val="24"/>
          <w:szCs w:val="24"/>
        </w:rPr>
        <w:lastRenderedPageBreak/>
        <w:t>(2) Iznimno od odredbe</w:t>
      </w:r>
      <w:r w:rsidR="007C115F" w:rsidRPr="0028526F">
        <w:rPr>
          <w:rFonts w:ascii="Times New Roman" w:hAnsi="Times New Roman"/>
          <w:sz w:val="24"/>
          <w:szCs w:val="24"/>
        </w:rPr>
        <w:t xml:space="preserve"> stavka 1. ovog članka, Općinsk</w:t>
      </w:r>
      <w:r w:rsidR="00F73EB5" w:rsidRPr="0028526F">
        <w:rPr>
          <w:rFonts w:ascii="Times New Roman" w:hAnsi="Times New Roman"/>
          <w:sz w:val="24"/>
          <w:szCs w:val="24"/>
        </w:rPr>
        <w:t>i načelnik</w:t>
      </w:r>
      <w:r w:rsidRPr="0028526F">
        <w:rPr>
          <w:rFonts w:ascii="Times New Roman" w:hAnsi="Times New Roman"/>
          <w:sz w:val="24"/>
          <w:szCs w:val="24"/>
        </w:rPr>
        <w:t xml:space="preserve"> može odlučiti da se pojedini rashodi i izdaci pokrivaju i na teret ostalih proračunskih prihoda, a najviše do visine planiranih iznosa.</w:t>
      </w:r>
    </w:p>
    <w:p w14:paraId="22D57B10" w14:textId="77777777" w:rsidR="00D22424" w:rsidRPr="0028526F" w:rsidRDefault="00D22424" w:rsidP="002E42F6">
      <w:pPr>
        <w:spacing w:after="0"/>
        <w:ind w:firstLine="720"/>
        <w:jc w:val="both"/>
        <w:rPr>
          <w:rFonts w:ascii="Times New Roman" w:hAnsi="Times New Roman"/>
          <w:sz w:val="24"/>
          <w:szCs w:val="24"/>
        </w:rPr>
      </w:pPr>
      <w:r w:rsidRPr="0028526F">
        <w:rPr>
          <w:rFonts w:ascii="Times New Roman" w:hAnsi="Times New Roman"/>
          <w:sz w:val="24"/>
          <w:szCs w:val="24"/>
        </w:rPr>
        <w:t>(3) Uplaćeni, a manje planirani namjenski prihodi i primici mogu se izvršavati iznad iznosa utvrđenih u Proračunu, a do iznosa uplaćenih sredstava.</w:t>
      </w:r>
    </w:p>
    <w:p w14:paraId="72DEDD6A" w14:textId="086BF94F" w:rsidR="00D22424" w:rsidRPr="0028526F" w:rsidRDefault="00D22424" w:rsidP="002E42F6">
      <w:pPr>
        <w:spacing w:after="0"/>
        <w:ind w:firstLine="720"/>
        <w:jc w:val="both"/>
        <w:rPr>
          <w:rFonts w:ascii="Times New Roman" w:hAnsi="Times New Roman"/>
          <w:sz w:val="24"/>
          <w:szCs w:val="24"/>
        </w:rPr>
      </w:pPr>
      <w:r w:rsidRPr="0028526F">
        <w:rPr>
          <w:rFonts w:ascii="Times New Roman" w:hAnsi="Times New Roman"/>
          <w:sz w:val="24"/>
          <w:szCs w:val="24"/>
        </w:rPr>
        <w:t xml:space="preserve">(4) Neplanirani, a uplaćeni namjenski prihodi i primici mogu se koristiti prema naknadno utvrđenim aktivnostima i /ili projektima </w:t>
      </w:r>
      <w:r w:rsidR="007C115F" w:rsidRPr="0028526F">
        <w:rPr>
          <w:rFonts w:ascii="Times New Roman" w:hAnsi="Times New Roman"/>
          <w:sz w:val="24"/>
          <w:szCs w:val="24"/>
        </w:rPr>
        <w:t>uz prethodnu suglasnost Općinsk</w:t>
      </w:r>
      <w:r w:rsidR="000A2AC3" w:rsidRPr="0028526F">
        <w:rPr>
          <w:rFonts w:ascii="Times New Roman" w:hAnsi="Times New Roman"/>
          <w:sz w:val="24"/>
          <w:szCs w:val="24"/>
        </w:rPr>
        <w:t>i</w:t>
      </w:r>
      <w:r w:rsidR="007C115F" w:rsidRPr="0028526F">
        <w:rPr>
          <w:rFonts w:ascii="Times New Roman" w:hAnsi="Times New Roman"/>
          <w:sz w:val="24"/>
          <w:szCs w:val="24"/>
        </w:rPr>
        <w:t xml:space="preserve"> načel</w:t>
      </w:r>
      <w:r w:rsidR="000A2AC3" w:rsidRPr="0028526F">
        <w:rPr>
          <w:rFonts w:ascii="Times New Roman" w:hAnsi="Times New Roman"/>
          <w:sz w:val="24"/>
          <w:szCs w:val="24"/>
        </w:rPr>
        <w:t>nik</w:t>
      </w:r>
      <w:r w:rsidRPr="0028526F">
        <w:rPr>
          <w:rFonts w:ascii="Times New Roman" w:hAnsi="Times New Roman"/>
          <w:sz w:val="24"/>
          <w:szCs w:val="24"/>
        </w:rPr>
        <w:t>.</w:t>
      </w:r>
    </w:p>
    <w:p w14:paraId="6AE12C15" w14:textId="77777777" w:rsidR="00D22424" w:rsidRPr="0028526F" w:rsidRDefault="00D22424" w:rsidP="002E42F6">
      <w:pPr>
        <w:spacing w:after="0"/>
        <w:ind w:firstLine="720"/>
        <w:jc w:val="both"/>
        <w:rPr>
          <w:rFonts w:ascii="Times New Roman" w:hAnsi="Times New Roman"/>
          <w:sz w:val="24"/>
          <w:szCs w:val="24"/>
        </w:rPr>
      </w:pPr>
      <w:r w:rsidRPr="0028526F">
        <w:rPr>
          <w:rFonts w:ascii="Times New Roman" w:hAnsi="Times New Roman"/>
          <w:sz w:val="24"/>
          <w:szCs w:val="24"/>
        </w:rPr>
        <w:t>(5) Namjenski prihodi i primici koji ne budu  iskorišteni u ovoj proračunskoj godini prenose se u narednu proračunsku godinu.</w:t>
      </w:r>
    </w:p>
    <w:p w14:paraId="5B651624" w14:textId="13246E08" w:rsidR="00D22424" w:rsidRPr="0028526F" w:rsidRDefault="00D22424" w:rsidP="002E42F6">
      <w:pPr>
        <w:spacing w:after="0"/>
        <w:ind w:firstLine="720"/>
        <w:jc w:val="both"/>
        <w:rPr>
          <w:rFonts w:ascii="Times New Roman" w:hAnsi="Times New Roman"/>
          <w:sz w:val="24"/>
          <w:szCs w:val="24"/>
        </w:rPr>
      </w:pPr>
      <w:r w:rsidRPr="0028526F">
        <w:rPr>
          <w:rFonts w:ascii="Times New Roman" w:hAnsi="Times New Roman"/>
          <w:sz w:val="24"/>
          <w:szCs w:val="24"/>
        </w:rPr>
        <w:t xml:space="preserve">(6) Sredstva za pokroviteljstva te za aktivnosti i projekte koja se izvršavaju kao subvencije, donacije i pomoći pojedinom </w:t>
      </w:r>
      <w:r w:rsidR="007C115F" w:rsidRPr="0028526F">
        <w:rPr>
          <w:rFonts w:ascii="Times New Roman" w:hAnsi="Times New Roman"/>
          <w:sz w:val="24"/>
          <w:szCs w:val="24"/>
        </w:rPr>
        <w:t>korisniku, raspoređuje Općinsk</w:t>
      </w:r>
      <w:r w:rsidR="00145962" w:rsidRPr="0028526F">
        <w:rPr>
          <w:rFonts w:ascii="Times New Roman" w:hAnsi="Times New Roman"/>
          <w:sz w:val="24"/>
          <w:szCs w:val="24"/>
        </w:rPr>
        <w:t>i</w:t>
      </w:r>
      <w:r w:rsidR="007C115F" w:rsidRPr="0028526F">
        <w:rPr>
          <w:rFonts w:ascii="Times New Roman" w:hAnsi="Times New Roman"/>
          <w:sz w:val="24"/>
          <w:szCs w:val="24"/>
        </w:rPr>
        <w:t xml:space="preserve"> načelni</w:t>
      </w:r>
      <w:r w:rsidR="00145962" w:rsidRPr="0028526F">
        <w:rPr>
          <w:rFonts w:ascii="Times New Roman" w:hAnsi="Times New Roman"/>
          <w:sz w:val="24"/>
          <w:szCs w:val="24"/>
        </w:rPr>
        <w:t>k</w:t>
      </w:r>
      <w:r w:rsidRPr="0028526F">
        <w:rPr>
          <w:rFonts w:ascii="Times New Roman" w:hAnsi="Times New Roman"/>
          <w:sz w:val="24"/>
          <w:szCs w:val="24"/>
        </w:rPr>
        <w:t xml:space="preserve"> ako krajnji korisnik nije utvrđen u Posebnom dijelu Proračuna, programu javnih potreba ili drugom aktu Općinskog vijeća.</w:t>
      </w:r>
    </w:p>
    <w:p w14:paraId="500F4E4D" w14:textId="77777777" w:rsidR="002E42F6" w:rsidRPr="0028526F" w:rsidRDefault="002E42F6" w:rsidP="002E42F6">
      <w:pPr>
        <w:spacing w:after="0"/>
        <w:ind w:firstLine="720"/>
        <w:jc w:val="both"/>
        <w:rPr>
          <w:rFonts w:ascii="Times New Roman" w:hAnsi="Times New Roman"/>
          <w:sz w:val="24"/>
          <w:szCs w:val="24"/>
        </w:rPr>
      </w:pPr>
    </w:p>
    <w:p w14:paraId="763BB709" w14:textId="77777777" w:rsidR="00D22424" w:rsidRPr="0028526F" w:rsidRDefault="00D22424" w:rsidP="002E42F6">
      <w:pPr>
        <w:spacing w:after="0"/>
        <w:jc w:val="center"/>
        <w:rPr>
          <w:rFonts w:ascii="Times New Roman" w:hAnsi="Times New Roman"/>
          <w:b/>
          <w:sz w:val="24"/>
          <w:szCs w:val="24"/>
        </w:rPr>
      </w:pPr>
      <w:r w:rsidRPr="0028526F">
        <w:rPr>
          <w:rFonts w:ascii="Times New Roman" w:hAnsi="Times New Roman"/>
          <w:b/>
          <w:sz w:val="24"/>
          <w:szCs w:val="24"/>
        </w:rPr>
        <w:t>Članak 9.</w:t>
      </w:r>
    </w:p>
    <w:p w14:paraId="6BE9D704" w14:textId="77777777" w:rsidR="002E42F6" w:rsidRPr="0028526F" w:rsidRDefault="002E42F6" w:rsidP="002E42F6">
      <w:pPr>
        <w:spacing w:after="0"/>
        <w:jc w:val="center"/>
        <w:rPr>
          <w:rFonts w:ascii="Times New Roman" w:hAnsi="Times New Roman"/>
          <w:b/>
          <w:sz w:val="24"/>
          <w:szCs w:val="24"/>
        </w:rPr>
      </w:pPr>
    </w:p>
    <w:p w14:paraId="04EAB350" w14:textId="77777777" w:rsidR="00D22424" w:rsidRPr="0028526F" w:rsidRDefault="00D22424" w:rsidP="002E42F6">
      <w:pPr>
        <w:spacing w:after="0"/>
        <w:ind w:firstLine="720"/>
        <w:jc w:val="both"/>
        <w:rPr>
          <w:rFonts w:ascii="Times New Roman" w:hAnsi="Times New Roman"/>
          <w:sz w:val="24"/>
          <w:szCs w:val="24"/>
        </w:rPr>
      </w:pPr>
      <w:r w:rsidRPr="0028526F">
        <w:rPr>
          <w:rFonts w:ascii="Times New Roman" w:hAnsi="Times New Roman"/>
          <w:sz w:val="24"/>
          <w:szCs w:val="24"/>
        </w:rPr>
        <w:t>Postupak nabavke roba i usluga provodi se u skladu s Zakonom o javnoj nabavi i  drugim propisima koji reguliraju  postupak nabave roba, usluga i ustupanje radova.</w:t>
      </w:r>
    </w:p>
    <w:p w14:paraId="3AEDA51B" w14:textId="77777777" w:rsidR="002E42F6" w:rsidRPr="0028526F" w:rsidRDefault="002E42F6" w:rsidP="002E42F6">
      <w:pPr>
        <w:spacing w:after="0"/>
        <w:ind w:firstLine="720"/>
        <w:jc w:val="both"/>
        <w:rPr>
          <w:rFonts w:ascii="Times New Roman" w:hAnsi="Times New Roman"/>
          <w:sz w:val="24"/>
          <w:szCs w:val="24"/>
        </w:rPr>
      </w:pPr>
    </w:p>
    <w:p w14:paraId="49E3DA9E" w14:textId="77777777" w:rsidR="00D22424" w:rsidRPr="0028526F" w:rsidRDefault="00D22424" w:rsidP="002E42F6">
      <w:pPr>
        <w:tabs>
          <w:tab w:val="left" w:pos="3420"/>
        </w:tabs>
        <w:spacing w:after="0"/>
        <w:jc w:val="center"/>
        <w:rPr>
          <w:rFonts w:ascii="Times New Roman" w:hAnsi="Times New Roman"/>
          <w:b/>
          <w:sz w:val="24"/>
          <w:szCs w:val="24"/>
        </w:rPr>
      </w:pPr>
      <w:r w:rsidRPr="0028526F">
        <w:rPr>
          <w:rFonts w:ascii="Times New Roman" w:hAnsi="Times New Roman"/>
          <w:b/>
          <w:sz w:val="24"/>
          <w:szCs w:val="24"/>
        </w:rPr>
        <w:t>Članak 10.</w:t>
      </w:r>
    </w:p>
    <w:p w14:paraId="4546C91F" w14:textId="77777777" w:rsidR="002E42F6" w:rsidRPr="0028526F" w:rsidRDefault="002E42F6" w:rsidP="002E42F6">
      <w:pPr>
        <w:tabs>
          <w:tab w:val="left" w:pos="3420"/>
        </w:tabs>
        <w:spacing w:after="0"/>
        <w:jc w:val="center"/>
        <w:rPr>
          <w:rFonts w:ascii="Times New Roman" w:hAnsi="Times New Roman"/>
          <w:b/>
          <w:sz w:val="24"/>
          <w:szCs w:val="24"/>
        </w:rPr>
      </w:pPr>
    </w:p>
    <w:p w14:paraId="479E8F6A" w14:textId="36BEEC78" w:rsidR="00D22424" w:rsidRPr="0028526F" w:rsidRDefault="00D22424" w:rsidP="002E42F6">
      <w:pPr>
        <w:spacing w:after="0"/>
        <w:ind w:firstLine="720"/>
        <w:jc w:val="both"/>
        <w:rPr>
          <w:rFonts w:ascii="Times New Roman" w:hAnsi="Times New Roman"/>
          <w:sz w:val="24"/>
          <w:szCs w:val="24"/>
        </w:rPr>
      </w:pPr>
      <w:r w:rsidRPr="0028526F">
        <w:rPr>
          <w:rFonts w:ascii="Times New Roman" w:hAnsi="Times New Roman"/>
          <w:sz w:val="24"/>
          <w:szCs w:val="24"/>
        </w:rPr>
        <w:t xml:space="preserve">(1) Općina </w:t>
      </w:r>
      <w:r w:rsidR="0045158F" w:rsidRPr="0028526F">
        <w:rPr>
          <w:rFonts w:ascii="Times New Roman" w:hAnsi="Times New Roman"/>
          <w:sz w:val="24"/>
          <w:szCs w:val="24"/>
        </w:rPr>
        <w:t>Sveti Ilija</w:t>
      </w:r>
      <w:r w:rsidRPr="0028526F">
        <w:rPr>
          <w:rFonts w:ascii="Times New Roman" w:hAnsi="Times New Roman"/>
          <w:sz w:val="24"/>
          <w:szCs w:val="24"/>
        </w:rPr>
        <w:t xml:space="preserve"> može se dugoročno zadužiti samo za investicije koje se financiraju iz Proračuna, a koju potvrdi Općinsko vijeće. </w:t>
      </w:r>
    </w:p>
    <w:p w14:paraId="28F0B797" w14:textId="6CED44E1" w:rsidR="002F13DF" w:rsidRPr="0028526F" w:rsidRDefault="002F13DF" w:rsidP="002E42F6">
      <w:pPr>
        <w:spacing w:after="0"/>
        <w:ind w:firstLine="720"/>
        <w:jc w:val="both"/>
        <w:rPr>
          <w:rFonts w:ascii="Times New Roman" w:hAnsi="Times New Roman"/>
          <w:sz w:val="24"/>
          <w:szCs w:val="24"/>
        </w:rPr>
      </w:pPr>
      <w:r w:rsidRPr="0028526F">
        <w:rPr>
          <w:rFonts w:ascii="Times New Roman" w:hAnsi="Times New Roman"/>
          <w:sz w:val="24"/>
          <w:szCs w:val="24"/>
        </w:rPr>
        <w:t xml:space="preserve">(2) Općina </w:t>
      </w:r>
      <w:r w:rsidR="0045158F" w:rsidRPr="0028526F">
        <w:rPr>
          <w:rFonts w:ascii="Times New Roman" w:hAnsi="Times New Roman"/>
          <w:sz w:val="24"/>
          <w:szCs w:val="24"/>
        </w:rPr>
        <w:t>Sveti Ilija</w:t>
      </w:r>
      <w:r w:rsidRPr="0028526F">
        <w:rPr>
          <w:rFonts w:ascii="Times New Roman" w:hAnsi="Times New Roman"/>
          <w:sz w:val="24"/>
          <w:szCs w:val="24"/>
        </w:rPr>
        <w:t xml:space="preserve"> može se zadužiti u skladu sa Zakonom o proračunu i </w:t>
      </w:r>
      <w:r w:rsidRPr="0028526F">
        <w:rPr>
          <w:rStyle w:val="Naglaeno"/>
          <w:rFonts w:ascii="Times New Roman" w:hAnsi="Times New Roman"/>
          <w:b w:val="0"/>
          <w:sz w:val="24"/>
          <w:szCs w:val="24"/>
        </w:rPr>
        <w:t>Pravilnikom o postupku dugoročnog zaduživanja te davanja jamstava i suglasnosti JLP(R)S</w:t>
      </w:r>
      <w:r w:rsidRPr="0028526F">
        <w:rPr>
          <w:rFonts w:ascii="Times New Roman" w:hAnsi="Times New Roman"/>
          <w:sz w:val="24"/>
          <w:szCs w:val="24"/>
        </w:rPr>
        <w:t xml:space="preserve"> (''Narodne novine'', broj 67/22).</w:t>
      </w:r>
    </w:p>
    <w:p w14:paraId="35BFECC7" w14:textId="77777777" w:rsidR="002E42F6" w:rsidRPr="0028526F" w:rsidRDefault="002F13DF" w:rsidP="002E42F6">
      <w:pPr>
        <w:spacing w:after="0"/>
        <w:ind w:firstLine="720"/>
        <w:jc w:val="both"/>
        <w:rPr>
          <w:rFonts w:ascii="Times New Roman" w:hAnsi="Times New Roman"/>
          <w:sz w:val="24"/>
          <w:szCs w:val="24"/>
        </w:rPr>
      </w:pPr>
      <w:r w:rsidRPr="0028526F">
        <w:rPr>
          <w:rFonts w:ascii="Times New Roman" w:hAnsi="Times New Roman"/>
          <w:sz w:val="24"/>
          <w:szCs w:val="24"/>
        </w:rPr>
        <w:t>(3</w:t>
      </w:r>
      <w:r w:rsidR="00D22424" w:rsidRPr="0028526F">
        <w:rPr>
          <w:rFonts w:ascii="Times New Roman" w:hAnsi="Times New Roman"/>
          <w:sz w:val="24"/>
          <w:szCs w:val="24"/>
        </w:rPr>
        <w:t xml:space="preserve">) Odluku o zaduživanju donosi Općinsko vijeće uz prethodnu suglasnost Vlade Republike Hrvatske, a ukupno zaduživanje Općine može iznositi najviše do 20 % ostvarenih izvornih proračunskih prihoda  u prethodnoj godini. </w:t>
      </w:r>
    </w:p>
    <w:p w14:paraId="1EEB6EBA" w14:textId="77777777" w:rsidR="002F13DF" w:rsidRPr="0028526F" w:rsidRDefault="002F13DF" w:rsidP="002E42F6">
      <w:pPr>
        <w:spacing w:after="0"/>
        <w:ind w:firstLine="720"/>
        <w:jc w:val="both"/>
        <w:rPr>
          <w:rFonts w:ascii="Times New Roman" w:hAnsi="Times New Roman"/>
          <w:sz w:val="24"/>
          <w:szCs w:val="24"/>
        </w:rPr>
      </w:pPr>
    </w:p>
    <w:p w14:paraId="4903A6A4" w14:textId="77777777" w:rsidR="002F13DF" w:rsidRPr="0028526F" w:rsidRDefault="002F13DF" w:rsidP="002F13DF">
      <w:pPr>
        <w:pStyle w:val="StandardWeb"/>
        <w:spacing w:before="0" w:after="0"/>
        <w:jc w:val="center"/>
        <w:rPr>
          <w:rFonts w:cs="Times New Roman"/>
          <w:b/>
        </w:rPr>
      </w:pPr>
      <w:r w:rsidRPr="0028526F">
        <w:rPr>
          <w:rFonts w:cs="Times New Roman"/>
          <w:b/>
        </w:rPr>
        <w:t>Članak 10.a</w:t>
      </w:r>
    </w:p>
    <w:p w14:paraId="3A8CD940" w14:textId="77777777" w:rsidR="00BB5399" w:rsidRPr="0028526F" w:rsidRDefault="00BB5399" w:rsidP="002F13DF">
      <w:pPr>
        <w:pStyle w:val="StandardWeb"/>
        <w:spacing w:before="0" w:after="0"/>
        <w:jc w:val="center"/>
        <w:rPr>
          <w:rFonts w:cs="Times New Roman"/>
          <w:b/>
        </w:rPr>
      </w:pPr>
    </w:p>
    <w:p w14:paraId="2AE26AA5" w14:textId="77777777" w:rsidR="0028526F" w:rsidRDefault="00BB5399" w:rsidP="0028526F">
      <w:pPr>
        <w:overflowPunct w:val="0"/>
        <w:adjustRightInd w:val="0"/>
        <w:jc w:val="both"/>
        <w:rPr>
          <w:rFonts w:ascii="Times New Roman" w:hAnsi="Times New Roman"/>
          <w:b/>
          <w:sz w:val="24"/>
          <w:szCs w:val="24"/>
        </w:rPr>
      </w:pPr>
      <w:r w:rsidRPr="0028526F">
        <w:rPr>
          <w:rFonts w:ascii="Times New Roman" w:hAnsi="Times New Roman"/>
          <w:bCs/>
          <w:sz w:val="24"/>
          <w:szCs w:val="24"/>
        </w:rPr>
        <w:t xml:space="preserve">Sukladno odredbama Zakona o proračunu Općina Sveti Ilija  se dugoročno zadužila u Zagrebačkoj banci d.d.,Zagreb, Trg bana Josipa Jelačića 10, OIB 92963223473 za financiranje projekta „Građenje javne i društvene namjene, predškolska ustanova – dječji vrtić na području općine Sveti Ilija, naselje Beletinec“, a temeljem dobivene </w:t>
      </w:r>
      <w:r w:rsidRPr="0028526F">
        <w:rPr>
          <w:rFonts w:ascii="Times New Roman" w:hAnsi="Times New Roman"/>
          <w:b/>
          <w:sz w:val="24"/>
          <w:szCs w:val="24"/>
        </w:rPr>
        <w:t xml:space="preserve">Odluke o davanju suglasnosti Općine Sveti Ilija za zaduženje kod Zagrebačke banke, od Vlade Republike Hrvatske od 04. lipnja 2020.g., Klasa: 022-03/20-04/237, </w:t>
      </w:r>
      <w:proofErr w:type="spellStart"/>
      <w:r w:rsidRPr="0028526F">
        <w:rPr>
          <w:rFonts w:ascii="Times New Roman" w:hAnsi="Times New Roman"/>
          <w:b/>
          <w:sz w:val="24"/>
          <w:szCs w:val="24"/>
        </w:rPr>
        <w:t>Urbroj</w:t>
      </w:r>
      <w:proofErr w:type="spellEnd"/>
      <w:r w:rsidRPr="0028526F">
        <w:rPr>
          <w:rFonts w:ascii="Times New Roman" w:hAnsi="Times New Roman"/>
          <w:b/>
          <w:sz w:val="24"/>
          <w:szCs w:val="24"/>
        </w:rPr>
        <w:t>: 50301-25/16-20-2</w:t>
      </w:r>
    </w:p>
    <w:p w14:paraId="2F210A4F" w14:textId="64D06C95" w:rsidR="00BB5399" w:rsidRPr="0028526F" w:rsidRDefault="00BB5399" w:rsidP="0028526F">
      <w:pPr>
        <w:overflowPunct w:val="0"/>
        <w:adjustRightInd w:val="0"/>
        <w:jc w:val="both"/>
        <w:rPr>
          <w:rFonts w:ascii="Times New Roman" w:hAnsi="Times New Roman"/>
          <w:bCs/>
          <w:sz w:val="24"/>
          <w:szCs w:val="24"/>
        </w:rPr>
      </w:pPr>
      <w:r w:rsidRPr="0028526F">
        <w:rPr>
          <w:rFonts w:ascii="Times New Roman" w:hAnsi="Times New Roman"/>
          <w:bCs/>
          <w:sz w:val="24"/>
          <w:szCs w:val="24"/>
        </w:rPr>
        <w:t>-iznos kredita je 10.000.000,00 kn/ 1.327.228,08 EUR-a</w:t>
      </w:r>
    </w:p>
    <w:p w14:paraId="21954AE6"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-rok korištenja kredita:  je bio do 30.11.2021.(kredit se mogao koristiti sukcesivno)</w:t>
      </w:r>
    </w:p>
    <w:p w14:paraId="776716FE"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-rok otplate: u jednakim mjesečnim ratama, u roku od 10 godina od isteka Roka korištenja Kredita</w:t>
      </w:r>
    </w:p>
    <w:p w14:paraId="48EA0C61"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-visina rata utvrđuje se u trenutku isteka Roka korištenja Kredita, na temelju iskorištenog iznosa Kredita</w:t>
      </w:r>
    </w:p>
    <w:p w14:paraId="55E9B3B0"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 xml:space="preserve">-prva rata je dospjela 31.12.2021.g., svaka naredna svakog zadnjeg u mjesecu, a zadnja rata 30.11.2031.g..  </w:t>
      </w:r>
    </w:p>
    <w:p w14:paraId="019F4799"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-redovna kamata po Redovnoj kamatnoj stopi u visini 1,30% godišnje, fiksna</w:t>
      </w:r>
    </w:p>
    <w:p w14:paraId="568A7832"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lastRenderedPageBreak/>
        <w:t>-zatezna kamata po stopi važeće zakonske zatezne kamate koja se primjenjuje na istu vrstu pravnog odnosa, zaračunava se kvartalno, primjenom proporcionalne metode obračuna kamate i kalendarskog broja dana u mjesecu i godini, a dospijeva i naplaćuje se 10. dan po isteku kvartala, u HRK</w:t>
      </w:r>
    </w:p>
    <w:p w14:paraId="1931F82D"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 xml:space="preserve">-naknada za obradu kredita: 0,10%  od ugovorenog iznosa Kredita, naknada je uplaćena u iznosu od 10.000,00 kn na žiro-račun Zagrebačke banke </w:t>
      </w:r>
      <w:proofErr w:type="spellStart"/>
      <w:r w:rsidRPr="0028526F">
        <w:rPr>
          <w:rFonts w:ascii="Times New Roman" w:hAnsi="Times New Roman"/>
          <w:bCs/>
          <w:sz w:val="24"/>
          <w:szCs w:val="24"/>
        </w:rPr>
        <w:t>dd</w:t>
      </w:r>
      <w:proofErr w:type="spellEnd"/>
      <w:r w:rsidRPr="0028526F">
        <w:rPr>
          <w:rFonts w:ascii="Times New Roman" w:hAnsi="Times New Roman"/>
          <w:bCs/>
          <w:sz w:val="24"/>
          <w:szCs w:val="24"/>
        </w:rPr>
        <w:t xml:space="preserve"> </w:t>
      </w:r>
    </w:p>
    <w:p w14:paraId="2D0A8567"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-naknada za rezervaciju sredstava: -</w:t>
      </w:r>
    </w:p>
    <w:p w14:paraId="07AC9CF5"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-prijevremena otplata kredita: -</w:t>
      </w:r>
    </w:p>
    <w:p w14:paraId="040E22FF"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-za izmjenu uvjeta: 0,10% jednokratno, najmanje 500,00 HRK na iznos na koji se promjena uvjeta odnosi</w:t>
      </w:r>
    </w:p>
    <w:p w14:paraId="2D6148C2"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-troškovi: javnobilježničke troškove, troškove pribavljanja ugovornih instrumenata osiguranja povrata Kredita, kao i sve ostale troškove u vezi s ovim Ugovorom snosi Korisnik kredita.</w:t>
      </w:r>
    </w:p>
    <w:p w14:paraId="08311631"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Redoslijed plaćanja:</w:t>
      </w:r>
    </w:p>
    <w:p w14:paraId="5E2D15DD"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a) troškovi,</w:t>
      </w:r>
    </w:p>
    <w:p w14:paraId="02ACA4BE"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b) zatezna kamata,</w:t>
      </w:r>
    </w:p>
    <w:p w14:paraId="3438BE41"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c) redovna kamata,</w:t>
      </w:r>
    </w:p>
    <w:p w14:paraId="7FE7840D"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d) naknade,</w:t>
      </w:r>
    </w:p>
    <w:p w14:paraId="6FC1DFA8"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 xml:space="preserve">e) glavnica  </w:t>
      </w:r>
    </w:p>
    <w:p w14:paraId="7BAE1076"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Otplata kredita, redovne i zatezne kamate uplaćuju se u korist računa kreditne partije IBAN HR88236000010000000135100561238.</w:t>
      </w:r>
    </w:p>
    <w:p w14:paraId="5FBA7660" w14:textId="7777777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 xml:space="preserve">Instrumenti osiguranja povrata kredita: korisnik kredita je prije korištenja Kredita dostavio Kreditoru 1 (jednu) zadužnicu Korisnika kredita na iznos Kredita, uvećano za ugovorene kamate, naknade i ostale troškove, </w:t>
      </w:r>
      <w:proofErr w:type="spellStart"/>
      <w:r w:rsidRPr="0028526F">
        <w:rPr>
          <w:rFonts w:ascii="Times New Roman" w:hAnsi="Times New Roman"/>
          <w:bCs/>
          <w:sz w:val="24"/>
          <w:szCs w:val="24"/>
        </w:rPr>
        <w:t>solemniziranu</w:t>
      </w:r>
      <w:proofErr w:type="spellEnd"/>
      <w:r w:rsidRPr="0028526F">
        <w:rPr>
          <w:rFonts w:ascii="Times New Roman" w:hAnsi="Times New Roman"/>
          <w:bCs/>
          <w:sz w:val="24"/>
          <w:szCs w:val="24"/>
        </w:rPr>
        <w:t xml:space="preserve"> od strane javnog bilježnika.</w:t>
      </w:r>
    </w:p>
    <w:p w14:paraId="5F9B808F" w14:textId="57A1FEB7" w:rsidR="00BB5399" w:rsidRPr="0028526F" w:rsidRDefault="00BB5399" w:rsidP="00BB5399">
      <w:pPr>
        <w:autoSpaceDN/>
        <w:jc w:val="both"/>
        <w:rPr>
          <w:rFonts w:ascii="Times New Roman" w:hAnsi="Times New Roman"/>
          <w:bCs/>
          <w:sz w:val="24"/>
          <w:szCs w:val="24"/>
        </w:rPr>
      </w:pPr>
      <w:r w:rsidRPr="0028526F">
        <w:rPr>
          <w:rFonts w:ascii="Times New Roman" w:hAnsi="Times New Roman"/>
          <w:bCs/>
          <w:sz w:val="24"/>
          <w:szCs w:val="24"/>
        </w:rPr>
        <w:t>Općina Sveti Ilija planira novo dugoročno zaduženje u 202</w:t>
      </w:r>
      <w:r w:rsidR="00B737D3" w:rsidRPr="0028526F">
        <w:rPr>
          <w:rFonts w:ascii="Times New Roman" w:hAnsi="Times New Roman"/>
          <w:bCs/>
          <w:sz w:val="24"/>
          <w:szCs w:val="24"/>
        </w:rPr>
        <w:t>6</w:t>
      </w:r>
      <w:r w:rsidRPr="0028526F">
        <w:rPr>
          <w:rFonts w:ascii="Times New Roman" w:hAnsi="Times New Roman"/>
          <w:bCs/>
          <w:sz w:val="24"/>
          <w:szCs w:val="24"/>
        </w:rPr>
        <w:t xml:space="preserve">.g. u iznosu od </w:t>
      </w:r>
      <w:r w:rsidR="00B737D3" w:rsidRPr="0028526F">
        <w:rPr>
          <w:rFonts w:ascii="Times New Roman" w:hAnsi="Times New Roman"/>
          <w:bCs/>
          <w:sz w:val="24"/>
          <w:szCs w:val="24"/>
        </w:rPr>
        <w:t>1.500</w:t>
      </w:r>
      <w:r w:rsidRPr="0028526F">
        <w:rPr>
          <w:rFonts w:ascii="Times New Roman" w:hAnsi="Times New Roman"/>
          <w:bCs/>
          <w:sz w:val="24"/>
          <w:szCs w:val="24"/>
        </w:rPr>
        <w:t xml:space="preserve">.000,00 EUR-a za </w:t>
      </w:r>
      <w:r w:rsidR="00B737D3" w:rsidRPr="0028526F">
        <w:rPr>
          <w:rFonts w:ascii="Times New Roman" w:hAnsi="Times New Roman"/>
          <w:bCs/>
          <w:sz w:val="24"/>
          <w:szCs w:val="24"/>
        </w:rPr>
        <w:t>izgradnju zdravstvenog centra u Svetom Iliji u iznosu od 900.000,00 €</w:t>
      </w:r>
      <w:r w:rsidR="00A17225" w:rsidRPr="0028526F">
        <w:rPr>
          <w:rFonts w:ascii="Times New Roman" w:hAnsi="Times New Roman"/>
          <w:bCs/>
          <w:sz w:val="24"/>
          <w:szCs w:val="24"/>
        </w:rPr>
        <w:t xml:space="preserve"> i izgradnju vatrogasnog centra u Beletincu u iznosu od 600.000,00 €</w:t>
      </w:r>
      <w:r w:rsidR="00B3645B" w:rsidRPr="0028526F">
        <w:rPr>
          <w:rFonts w:ascii="Times New Roman" w:hAnsi="Times New Roman"/>
          <w:bCs/>
          <w:sz w:val="24"/>
          <w:szCs w:val="24"/>
        </w:rPr>
        <w:t>.</w:t>
      </w:r>
    </w:p>
    <w:p w14:paraId="2C1CCFF3" w14:textId="77777777" w:rsidR="002F13DF" w:rsidRPr="0028526F" w:rsidRDefault="002F13DF" w:rsidP="00BB5399">
      <w:pPr>
        <w:pStyle w:val="StandardWeb"/>
        <w:spacing w:before="0" w:after="0"/>
        <w:rPr>
          <w:rFonts w:cs="Times New Roman"/>
          <w:b/>
        </w:rPr>
      </w:pPr>
    </w:p>
    <w:p w14:paraId="58C5A76D" w14:textId="77777777" w:rsidR="00456DE0" w:rsidRPr="0028526F" w:rsidRDefault="00456DE0" w:rsidP="00456DE0">
      <w:pPr>
        <w:pStyle w:val="StandardWeb"/>
        <w:spacing w:before="0" w:after="0"/>
        <w:jc w:val="center"/>
        <w:rPr>
          <w:rFonts w:cs="Times New Roman"/>
          <w:b/>
        </w:rPr>
      </w:pPr>
      <w:r w:rsidRPr="0028526F">
        <w:rPr>
          <w:rFonts w:cs="Times New Roman"/>
          <w:b/>
        </w:rPr>
        <w:t>Članak 10.b</w:t>
      </w:r>
    </w:p>
    <w:p w14:paraId="31B4F004" w14:textId="77777777" w:rsidR="00456DE0" w:rsidRPr="0028526F" w:rsidRDefault="00456DE0" w:rsidP="00456DE0">
      <w:pPr>
        <w:suppressAutoHyphens w:val="0"/>
        <w:autoSpaceDN/>
        <w:spacing w:after="0"/>
        <w:jc w:val="both"/>
        <w:textAlignment w:val="auto"/>
        <w:rPr>
          <w:rFonts w:ascii="Times New Roman" w:eastAsia="Times New Roman" w:hAnsi="Times New Roman"/>
          <w:sz w:val="24"/>
          <w:szCs w:val="24"/>
          <w:lang w:eastAsia="hr-HR"/>
        </w:rPr>
      </w:pPr>
    </w:p>
    <w:p w14:paraId="0568A71E" w14:textId="25C6128A" w:rsidR="00456DE0" w:rsidRPr="00F86225" w:rsidRDefault="00456DE0" w:rsidP="00456DE0">
      <w:pPr>
        <w:suppressAutoHyphens w:val="0"/>
        <w:autoSpaceDN/>
        <w:spacing w:after="0"/>
        <w:ind w:firstLine="708"/>
        <w:jc w:val="both"/>
        <w:textAlignment w:val="auto"/>
        <w:rPr>
          <w:rFonts w:ascii="Times New Roman" w:eastAsia="Times New Roman" w:hAnsi="Times New Roman"/>
          <w:sz w:val="24"/>
          <w:szCs w:val="24"/>
          <w:lang w:eastAsia="hr-HR"/>
        </w:rPr>
      </w:pPr>
      <w:r w:rsidRPr="00F86225">
        <w:rPr>
          <w:rFonts w:ascii="Times New Roman" w:eastAsia="Times New Roman" w:hAnsi="Times New Roman"/>
          <w:sz w:val="24"/>
          <w:szCs w:val="24"/>
          <w:lang w:eastAsia="hr-HR"/>
        </w:rPr>
        <w:t xml:space="preserve">Sredstva za </w:t>
      </w:r>
      <w:r w:rsidRPr="00F86225">
        <w:rPr>
          <w:rFonts w:ascii="Times New Roman" w:eastAsia="Times New Roman" w:hAnsi="Times New Roman"/>
          <w:bCs/>
          <w:sz w:val="24"/>
          <w:szCs w:val="24"/>
          <w:lang w:eastAsia="hr-HR"/>
        </w:rPr>
        <w:t>otplatu glavnice, kamata i pripadajućih naknada</w:t>
      </w:r>
      <w:r w:rsidRPr="00F86225">
        <w:rPr>
          <w:rFonts w:ascii="Times New Roman" w:eastAsia="Times New Roman" w:hAnsi="Times New Roman"/>
          <w:sz w:val="24"/>
          <w:szCs w:val="24"/>
          <w:lang w:eastAsia="hr-HR"/>
        </w:rPr>
        <w:t xml:space="preserve"> po sklopljenom dugoročnom kreditu osigurat će se u Proračunu Općine </w:t>
      </w:r>
      <w:r w:rsidR="008E090A" w:rsidRPr="00F86225">
        <w:rPr>
          <w:rFonts w:ascii="Times New Roman" w:eastAsia="Times New Roman" w:hAnsi="Times New Roman"/>
          <w:sz w:val="24"/>
          <w:szCs w:val="24"/>
          <w:lang w:eastAsia="hr-HR"/>
        </w:rPr>
        <w:t>Sveti Ilija</w:t>
      </w:r>
      <w:r w:rsidRPr="00F86225">
        <w:rPr>
          <w:rFonts w:ascii="Times New Roman" w:eastAsia="Times New Roman" w:hAnsi="Times New Roman"/>
          <w:sz w:val="24"/>
          <w:szCs w:val="24"/>
          <w:lang w:eastAsia="hr-HR"/>
        </w:rPr>
        <w:t xml:space="preserve"> u godišnjim iznosima prema otplatnom planu do konačne otplate. </w:t>
      </w:r>
    </w:p>
    <w:p w14:paraId="1ADFDF53" w14:textId="77777777" w:rsidR="00456DE0" w:rsidRPr="00F86225" w:rsidRDefault="00456DE0" w:rsidP="002F13DF">
      <w:pPr>
        <w:pStyle w:val="StandardWeb"/>
        <w:spacing w:before="0" w:after="0"/>
        <w:jc w:val="both"/>
        <w:rPr>
          <w:rFonts w:eastAsia="Times New Roman" w:cs="Times New Roman"/>
          <w:kern w:val="0"/>
          <w:lang w:eastAsia="hr-HR" w:bidi="ar-SA"/>
        </w:rPr>
      </w:pPr>
    </w:p>
    <w:p w14:paraId="6EFB9EFD" w14:textId="58BE0CFD" w:rsidR="001E437D" w:rsidRPr="00F86225" w:rsidRDefault="001E437D" w:rsidP="001E437D">
      <w:pPr>
        <w:pStyle w:val="StandardWeb"/>
        <w:spacing w:before="0" w:after="0"/>
        <w:jc w:val="center"/>
        <w:rPr>
          <w:rFonts w:eastAsia="Times New Roman" w:cs="Times New Roman"/>
          <w:b/>
          <w:bCs/>
          <w:kern w:val="0"/>
          <w:lang w:eastAsia="hr-HR" w:bidi="ar-SA"/>
        </w:rPr>
      </w:pPr>
      <w:r w:rsidRPr="00F86225">
        <w:rPr>
          <w:rFonts w:eastAsia="Times New Roman" w:cs="Times New Roman"/>
          <w:b/>
          <w:bCs/>
          <w:kern w:val="0"/>
          <w:lang w:eastAsia="hr-HR" w:bidi="ar-SA"/>
        </w:rPr>
        <w:t>Članak 10.c</w:t>
      </w:r>
    </w:p>
    <w:p w14:paraId="78155E19" w14:textId="77777777" w:rsidR="001E437D" w:rsidRPr="00F86225" w:rsidRDefault="001E437D" w:rsidP="001E437D">
      <w:pPr>
        <w:pStyle w:val="StandardWeb"/>
        <w:spacing w:before="0" w:after="0"/>
        <w:rPr>
          <w:rFonts w:eastAsia="Times New Roman" w:cs="Times New Roman"/>
          <w:kern w:val="0"/>
          <w:lang w:eastAsia="hr-HR" w:bidi="ar-SA"/>
        </w:rPr>
      </w:pPr>
    </w:p>
    <w:p w14:paraId="5C1E2133" w14:textId="3AF47A3D" w:rsidR="00B13362" w:rsidRPr="00F86225" w:rsidRDefault="00B13362" w:rsidP="00B13362">
      <w:pPr>
        <w:jc w:val="both"/>
        <w:rPr>
          <w:rFonts w:ascii="Times New Roman" w:hAnsi="Times New Roman"/>
          <w:sz w:val="24"/>
          <w:szCs w:val="24"/>
        </w:rPr>
      </w:pPr>
      <w:r w:rsidRPr="00F86225">
        <w:rPr>
          <w:rFonts w:ascii="Times New Roman" w:hAnsi="Times New Roman"/>
          <w:sz w:val="24"/>
          <w:szCs w:val="24"/>
        </w:rPr>
        <w:t xml:space="preserve">Općina se može kratkoročno zadužiti najduže do 12 mjeseci, bez mogućnosti daljnjeg </w:t>
      </w:r>
      <w:proofErr w:type="spellStart"/>
      <w:r w:rsidRPr="00F86225">
        <w:rPr>
          <w:rFonts w:ascii="Times New Roman" w:hAnsi="Times New Roman"/>
          <w:sz w:val="24"/>
          <w:szCs w:val="24"/>
        </w:rPr>
        <w:t>reprograma</w:t>
      </w:r>
      <w:proofErr w:type="spellEnd"/>
      <w:r w:rsidRPr="00F86225">
        <w:rPr>
          <w:rFonts w:ascii="Times New Roman" w:hAnsi="Times New Roman"/>
          <w:sz w:val="24"/>
          <w:szCs w:val="24"/>
        </w:rPr>
        <w:t xml:space="preserve"> ili zatvaranja postojećih obveza po kratkoročnim kreditima ili zajmovima uzimanjem novih kratkoročnih kredita ili zajmova. Općina se može kratkoročno zadužiti sukladno stavku 1. ovog članka isključivo za premošćivanje jaza nastalog zbog različite dinamike priljeva sredstava i dospijeća obveza. Ukoliko, Općina Sveti Ilija u toku 2025. godine primi beskamatni kratkoročni zajam iz državnog proračuna zbog nedostatnih sredstva na računu općine za namirenje povrata po godišnjim obračunima poreza i prireza, isti  će se vratiti u toku 2026. godine od četiri mjeseca tj. u četiri jednake rate.</w:t>
      </w:r>
    </w:p>
    <w:p w14:paraId="73CFFE67" w14:textId="77777777" w:rsidR="00D22424" w:rsidRPr="0028526F" w:rsidRDefault="00D22424" w:rsidP="002E42F6">
      <w:pPr>
        <w:tabs>
          <w:tab w:val="left" w:pos="3420"/>
        </w:tabs>
        <w:spacing w:after="0"/>
        <w:jc w:val="center"/>
        <w:rPr>
          <w:rFonts w:ascii="Times New Roman" w:hAnsi="Times New Roman"/>
          <w:b/>
          <w:sz w:val="24"/>
          <w:szCs w:val="24"/>
        </w:rPr>
      </w:pPr>
      <w:r w:rsidRPr="0028526F">
        <w:rPr>
          <w:rFonts w:ascii="Times New Roman" w:hAnsi="Times New Roman"/>
          <w:b/>
          <w:sz w:val="24"/>
          <w:szCs w:val="24"/>
        </w:rPr>
        <w:t>Članak 11.</w:t>
      </w:r>
    </w:p>
    <w:p w14:paraId="0D5FB3C0" w14:textId="77777777" w:rsidR="002E42F6" w:rsidRPr="0028526F" w:rsidRDefault="002E42F6" w:rsidP="002E42F6">
      <w:pPr>
        <w:tabs>
          <w:tab w:val="left" w:pos="3420"/>
        </w:tabs>
        <w:spacing w:after="0"/>
        <w:jc w:val="center"/>
        <w:rPr>
          <w:rFonts w:ascii="Times New Roman" w:hAnsi="Times New Roman"/>
          <w:b/>
          <w:sz w:val="24"/>
          <w:szCs w:val="24"/>
        </w:rPr>
      </w:pPr>
    </w:p>
    <w:p w14:paraId="2B7F89D1" w14:textId="7D044014" w:rsidR="00D22424" w:rsidRPr="0028526F" w:rsidRDefault="00D22424" w:rsidP="002E42F6">
      <w:pPr>
        <w:pStyle w:val="Tijeloteksta"/>
        <w:tabs>
          <w:tab w:val="clear" w:pos="3420"/>
        </w:tabs>
        <w:rPr>
          <w:color w:val="FF0000"/>
        </w:rPr>
      </w:pPr>
      <w:r w:rsidRPr="0028526F">
        <w:tab/>
        <w:t xml:space="preserve">(1) U Proračunu Općine </w:t>
      </w:r>
      <w:r w:rsidR="00937903" w:rsidRPr="0028526F">
        <w:t>Sveti Ilija</w:t>
      </w:r>
      <w:r w:rsidRPr="0028526F">
        <w:t xml:space="preserve"> planirana su sredstva proračunske zalihe u iznosu od </w:t>
      </w:r>
      <w:r w:rsidR="000A1359" w:rsidRPr="0028526F">
        <w:t>17.000,00 €</w:t>
      </w:r>
      <w:r w:rsidR="00434F4B" w:rsidRPr="0028526F">
        <w:t>.</w:t>
      </w:r>
    </w:p>
    <w:p w14:paraId="56D6F230" w14:textId="77777777" w:rsidR="00D22424" w:rsidRPr="0028526F" w:rsidRDefault="00D22424" w:rsidP="002E42F6">
      <w:pPr>
        <w:pStyle w:val="Tijeloteksta"/>
        <w:tabs>
          <w:tab w:val="clear" w:pos="3420"/>
        </w:tabs>
      </w:pPr>
      <w:r w:rsidRPr="0028526F">
        <w:tab/>
        <w:t>(2) Sredstva proračunske zalihe koriste se u skladu s člankom 65. Zakona o proračunu (''Narodne novine'', broj 144/21).</w:t>
      </w:r>
    </w:p>
    <w:p w14:paraId="0F15FE6C" w14:textId="3941F4F1" w:rsidR="00D22424" w:rsidRPr="0028526F" w:rsidRDefault="00D22424" w:rsidP="002E42F6">
      <w:pPr>
        <w:pStyle w:val="Tijeloteksta"/>
        <w:tabs>
          <w:tab w:val="clear" w:pos="3420"/>
        </w:tabs>
      </w:pPr>
      <w:r w:rsidRPr="0028526F">
        <w:tab/>
        <w:t>(3) O korištenju sredstava proračunske z</w:t>
      </w:r>
      <w:r w:rsidR="007C115F" w:rsidRPr="0028526F">
        <w:t>alihe odluku donosi Općinsk</w:t>
      </w:r>
      <w:r w:rsidR="000A1359" w:rsidRPr="0028526F">
        <w:t>i</w:t>
      </w:r>
      <w:r w:rsidR="007C115F" w:rsidRPr="0028526F">
        <w:t xml:space="preserve"> načelni</w:t>
      </w:r>
      <w:r w:rsidR="000A1359" w:rsidRPr="0028526F">
        <w:t>k</w:t>
      </w:r>
      <w:r w:rsidRPr="0028526F">
        <w:t>.</w:t>
      </w:r>
    </w:p>
    <w:p w14:paraId="59CE26B0" w14:textId="60D5FEFE" w:rsidR="00D22424" w:rsidRPr="0028526F" w:rsidRDefault="007C115F" w:rsidP="002E42F6">
      <w:pPr>
        <w:pStyle w:val="Tijeloteksta"/>
        <w:tabs>
          <w:tab w:val="clear" w:pos="3420"/>
        </w:tabs>
      </w:pPr>
      <w:r w:rsidRPr="0028526F">
        <w:tab/>
        <w:t>(4) Općinsk</w:t>
      </w:r>
      <w:r w:rsidR="000A1359" w:rsidRPr="0028526F">
        <w:t>i</w:t>
      </w:r>
      <w:r w:rsidRPr="0028526F">
        <w:t xml:space="preserve"> načelni</w:t>
      </w:r>
      <w:r w:rsidR="000A1359" w:rsidRPr="0028526F">
        <w:t>k</w:t>
      </w:r>
      <w:r w:rsidRPr="0028526F">
        <w:t xml:space="preserve"> je obvez</w:t>
      </w:r>
      <w:r w:rsidR="001E48B4" w:rsidRPr="0028526F">
        <w:t>a</w:t>
      </w:r>
      <w:r w:rsidR="00D22424" w:rsidRPr="0028526F">
        <w:t>n da po isteku mjeseca, odnosno, na prvoj sljedećoj radnoj sjednici Općinskog vijeća izvijesti isto o korištenju sredstava proračunske zalihe.</w:t>
      </w:r>
    </w:p>
    <w:p w14:paraId="54AF0348" w14:textId="77777777" w:rsidR="00D22424" w:rsidRPr="0028526F" w:rsidRDefault="00D22424" w:rsidP="002E42F6">
      <w:pPr>
        <w:pStyle w:val="Tijeloteksta"/>
        <w:tabs>
          <w:tab w:val="clear" w:pos="3420"/>
        </w:tabs>
      </w:pPr>
      <w:r w:rsidRPr="0028526F">
        <w:tab/>
        <w:t xml:space="preserve">(5) Sredstva proračunske zalihe ne mogu se koristiti za pozajmljivanje. </w:t>
      </w:r>
    </w:p>
    <w:p w14:paraId="591DB6B9" w14:textId="77777777" w:rsidR="002E42F6" w:rsidRPr="0028526F" w:rsidRDefault="002E42F6" w:rsidP="002E42F6">
      <w:pPr>
        <w:pStyle w:val="Tijeloteksta"/>
        <w:tabs>
          <w:tab w:val="clear" w:pos="3420"/>
        </w:tabs>
      </w:pPr>
    </w:p>
    <w:p w14:paraId="63F7C1AE" w14:textId="77777777" w:rsidR="002E42F6" w:rsidRPr="0028526F" w:rsidRDefault="00D22424" w:rsidP="002E42F6">
      <w:pPr>
        <w:spacing w:after="0"/>
        <w:jc w:val="center"/>
        <w:rPr>
          <w:rFonts w:ascii="Times New Roman" w:hAnsi="Times New Roman"/>
          <w:b/>
          <w:sz w:val="24"/>
          <w:szCs w:val="24"/>
        </w:rPr>
      </w:pPr>
      <w:r w:rsidRPr="0028526F">
        <w:rPr>
          <w:rFonts w:ascii="Times New Roman" w:hAnsi="Times New Roman"/>
          <w:b/>
          <w:sz w:val="24"/>
          <w:szCs w:val="24"/>
        </w:rPr>
        <w:t xml:space="preserve">Članak 12. </w:t>
      </w:r>
    </w:p>
    <w:p w14:paraId="32CE0E52" w14:textId="77777777" w:rsidR="002E42F6" w:rsidRPr="0028526F" w:rsidRDefault="002E42F6" w:rsidP="002E42F6">
      <w:pPr>
        <w:spacing w:after="0"/>
        <w:jc w:val="center"/>
        <w:rPr>
          <w:rFonts w:ascii="Times New Roman" w:hAnsi="Times New Roman"/>
          <w:b/>
          <w:sz w:val="24"/>
          <w:szCs w:val="24"/>
        </w:rPr>
      </w:pPr>
    </w:p>
    <w:p w14:paraId="26083F06" w14:textId="65348F52" w:rsidR="00D22424" w:rsidRPr="0028526F" w:rsidRDefault="00D22424" w:rsidP="002E42F6">
      <w:pPr>
        <w:spacing w:after="0"/>
        <w:ind w:firstLine="720"/>
        <w:jc w:val="both"/>
        <w:rPr>
          <w:rFonts w:ascii="Times New Roman" w:hAnsi="Times New Roman"/>
          <w:sz w:val="24"/>
          <w:szCs w:val="24"/>
        </w:rPr>
      </w:pPr>
      <w:r w:rsidRPr="0028526F">
        <w:rPr>
          <w:rFonts w:ascii="Times New Roman" w:hAnsi="Times New Roman"/>
          <w:sz w:val="24"/>
          <w:szCs w:val="24"/>
        </w:rPr>
        <w:t>(1) Plaćanje predujmom može se ugovoriti samo iznimno i na temelju</w:t>
      </w:r>
      <w:r w:rsidR="007C36C1" w:rsidRPr="0028526F">
        <w:rPr>
          <w:rFonts w:ascii="Times New Roman" w:hAnsi="Times New Roman"/>
          <w:sz w:val="24"/>
          <w:szCs w:val="24"/>
        </w:rPr>
        <w:t xml:space="preserve"> prethodne suglasnosti Općinsk</w:t>
      </w:r>
      <w:r w:rsidR="001E48B4" w:rsidRPr="0028526F">
        <w:rPr>
          <w:rFonts w:ascii="Times New Roman" w:hAnsi="Times New Roman"/>
          <w:sz w:val="24"/>
          <w:szCs w:val="24"/>
        </w:rPr>
        <w:t>og</w:t>
      </w:r>
      <w:r w:rsidR="007C36C1" w:rsidRPr="0028526F">
        <w:rPr>
          <w:rFonts w:ascii="Times New Roman" w:hAnsi="Times New Roman"/>
          <w:sz w:val="24"/>
          <w:szCs w:val="24"/>
        </w:rPr>
        <w:t xml:space="preserve"> načelni</w:t>
      </w:r>
      <w:r w:rsidR="001E48B4" w:rsidRPr="0028526F">
        <w:rPr>
          <w:rFonts w:ascii="Times New Roman" w:hAnsi="Times New Roman"/>
          <w:sz w:val="24"/>
          <w:szCs w:val="24"/>
        </w:rPr>
        <w:t>ka</w:t>
      </w:r>
      <w:r w:rsidRPr="0028526F">
        <w:rPr>
          <w:rFonts w:ascii="Times New Roman" w:hAnsi="Times New Roman"/>
          <w:sz w:val="24"/>
          <w:szCs w:val="24"/>
        </w:rPr>
        <w:t xml:space="preserve">. </w:t>
      </w:r>
    </w:p>
    <w:p w14:paraId="25669DDA" w14:textId="77777777" w:rsidR="00D22424" w:rsidRPr="0028526F" w:rsidRDefault="00D22424" w:rsidP="002E42F6">
      <w:pPr>
        <w:spacing w:after="0"/>
        <w:ind w:firstLine="720"/>
        <w:jc w:val="both"/>
        <w:rPr>
          <w:rFonts w:ascii="Times New Roman" w:hAnsi="Times New Roman"/>
          <w:sz w:val="24"/>
          <w:szCs w:val="24"/>
        </w:rPr>
      </w:pPr>
      <w:r w:rsidRPr="0028526F">
        <w:rPr>
          <w:rFonts w:ascii="Times New Roman" w:hAnsi="Times New Roman"/>
          <w:sz w:val="24"/>
          <w:szCs w:val="24"/>
        </w:rPr>
        <w:t>(2) Može se plaćati predujmom uz suglasnost iz stavka 1. ovoga članka za obveze preuzete po ugovorima za projekte koji se sufinanciraju iz sredstava Europske unije.</w:t>
      </w:r>
    </w:p>
    <w:p w14:paraId="6CC27169" w14:textId="77777777" w:rsidR="002E42F6" w:rsidRPr="0028526F" w:rsidRDefault="002E42F6" w:rsidP="002E42F6">
      <w:pPr>
        <w:spacing w:after="0"/>
        <w:ind w:firstLine="720"/>
        <w:jc w:val="both"/>
        <w:rPr>
          <w:rFonts w:ascii="Times New Roman" w:hAnsi="Times New Roman"/>
          <w:sz w:val="24"/>
          <w:szCs w:val="24"/>
        </w:rPr>
      </w:pPr>
    </w:p>
    <w:p w14:paraId="7A85B257" w14:textId="77777777" w:rsidR="00D22424" w:rsidRPr="0028526F" w:rsidRDefault="00D22424" w:rsidP="00231F51">
      <w:pPr>
        <w:spacing w:after="0"/>
        <w:jc w:val="center"/>
        <w:rPr>
          <w:rFonts w:ascii="Times New Roman" w:hAnsi="Times New Roman"/>
          <w:b/>
          <w:sz w:val="24"/>
          <w:szCs w:val="24"/>
        </w:rPr>
      </w:pPr>
      <w:r w:rsidRPr="0028526F">
        <w:rPr>
          <w:rFonts w:ascii="Times New Roman" w:hAnsi="Times New Roman"/>
          <w:b/>
          <w:sz w:val="24"/>
          <w:szCs w:val="24"/>
        </w:rPr>
        <w:t>Članak 13.</w:t>
      </w:r>
    </w:p>
    <w:p w14:paraId="7617B4B4" w14:textId="77777777" w:rsidR="00231F51" w:rsidRPr="0028526F" w:rsidRDefault="00231F51" w:rsidP="00231F51">
      <w:pPr>
        <w:spacing w:after="0"/>
        <w:jc w:val="center"/>
        <w:rPr>
          <w:rFonts w:ascii="Times New Roman" w:hAnsi="Times New Roman"/>
          <w:b/>
          <w:sz w:val="24"/>
          <w:szCs w:val="24"/>
        </w:rPr>
      </w:pPr>
    </w:p>
    <w:p w14:paraId="067C5C66" w14:textId="60F569A0" w:rsidR="00D22424" w:rsidRPr="0028526F" w:rsidRDefault="007C115F" w:rsidP="00231F51">
      <w:pPr>
        <w:spacing w:after="0"/>
        <w:ind w:firstLine="720"/>
        <w:jc w:val="both"/>
        <w:rPr>
          <w:rFonts w:ascii="Times New Roman" w:hAnsi="Times New Roman"/>
          <w:sz w:val="24"/>
          <w:szCs w:val="24"/>
        </w:rPr>
      </w:pPr>
      <w:r w:rsidRPr="0028526F">
        <w:rPr>
          <w:rFonts w:ascii="Times New Roman" w:hAnsi="Times New Roman"/>
          <w:sz w:val="24"/>
          <w:szCs w:val="24"/>
        </w:rPr>
        <w:t>(1) Općinsk</w:t>
      </w:r>
      <w:r w:rsidR="0028526F">
        <w:rPr>
          <w:rFonts w:ascii="Times New Roman" w:hAnsi="Times New Roman"/>
          <w:sz w:val="24"/>
          <w:szCs w:val="24"/>
        </w:rPr>
        <w:t>i</w:t>
      </w:r>
      <w:r w:rsidRPr="0028526F">
        <w:rPr>
          <w:rFonts w:ascii="Times New Roman" w:hAnsi="Times New Roman"/>
          <w:sz w:val="24"/>
          <w:szCs w:val="24"/>
        </w:rPr>
        <w:t xml:space="preserve"> načelni</w:t>
      </w:r>
      <w:r w:rsidR="0028526F">
        <w:rPr>
          <w:rFonts w:ascii="Times New Roman" w:hAnsi="Times New Roman"/>
          <w:sz w:val="24"/>
          <w:szCs w:val="24"/>
        </w:rPr>
        <w:t>k</w:t>
      </w:r>
      <w:r w:rsidR="00D22424" w:rsidRPr="0028526F">
        <w:rPr>
          <w:rFonts w:ascii="Times New Roman" w:hAnsi="Times New Roman"/>
          <w:sz w:val="24"/>
          <w:szCs w:val="24"/>
        </w:rPr>
        <w:t xml:space="preserve"> može na prijedlog pročelnika nadležnog upravnog odjela, a sukladno Uredbi o kriterijima, mjerilima i postupku za odgodu plaćanja, obročnu otplatu duga te prodaju, otpis ili djelomičan otpis potraživanja (''Narodne novine'', broj 52/13, 94/14), otpisati ili djelomično otpisati potraživanja, te odobriti odgodu plaćanja duga ili odobriti obročnu otplatu duga po zahtjevu dužnika, uz primjereno osiguranje i kamatu. </w:t>
      </w:r>
    </w:p>
    <w:p w14:paraId="6BF16408" w14:textId="1B697AB0" w:rsidR="00D22424" w:rsidRPr="0028526F" w:rsidRDefault="007C115F" w:rsidP="002E42F6">
      <w:pPr>
        <w:spacing w:after="0"/>
        <w:ind w:firstLine="720"/>
        <w:jc w:val="both"/>
        <w:rPr>
          <w:rFonts w:ascii="Times New Roman" w:hAnsi="Times New Roman"/>
          <w:sz w:val="24"/>
          <w:szCs w:val="24"/>
        </w:rPr>
      </w:pPr>
      <w:r w:rsidRPr="0028526F">
        <w:rPr>
          <w:rFonts w:ascii="Times New Roman" w:hAnsi="Times New Roman"/>
          <w:sz w:val="24"/>
          <w:szCs w:val="24"/>
        </w:rPr>
        <w:t>(2) Općinsk</w:t>
      </w:r>
      <w:r w:rsidR="00A66906">
        <w:rPr>
          <w:rFonts w:ascii="Times New Roman" w:hAnsi="Times New Roman"/>
          <w:sz w:val="24"/>
          <w:szCs w:val="24"/>
        </w:rPr>
        <w:t>i</w:t>
      </w:r>
      <w:r w:rsidRPr="0028526F">
        <w:rPr>
          <w:rFonts w:ascii="Times New Roman" w:hAnsi="Times New Roman"/>
          <w:sz w:val="24"/>
          <w:szCs w:val="24"/>
        </w:rPr>
        <w:t xml:space="preserve"> načelni</w:t>
      </w:r>
      <w:r w:rsidR="00A66906">
        <w:rPr>
          <w:rFonts w:ascii="Times New Roman" w:hAnsi="Times New Roman"/>
          <w:sz w:val="24"/>
          <w:szCs w:val="24"/>
        </w:rPr>
        <w:t>k</w:t>
      </w:r>
      <w:r w:rsidR="00D22424" w:rsidRPr="0028526F">
        <w:rPr>
          <w:rFonts w:ascii="Times New Roman" w:hAnsi="Times New Roman"/>
          <w:sz w:val="24"/>
          <w:szCs w:val="24"/>
        </w:rPr>
        <w:t xml:space="preserve"> može otpisati ili djelomično otpisati potraživanja, ako bi troškovi naplate potraživanja bili u nerazmjeru s visinom potraživanja ili se ustanovi apsolutna nemogućnost naplate. </w:t>
      </w:r>
    </w:p>
    <w:p w14:paraId="1D83365E" w14:textId="77777777" w:rsidR="00D22424" w:rsidRPr="0028526F" w:rsidRDefault="00D22424" w:rsidP="002E42F6">
      <w:pPr>
        <w:spacing w:after="0"/>
        <w:jc w:val="center"/>
        <w:rPr>
          <w:rFonts w:ascii="Times New Roman" w:hAnsi="Times New Roman"/>
          <w:b/>
          <w:sz w:val="24"/>
          <w:szCs w:val="24"/>
        </w:rPr>
      </w:pPr>
      <w:r w:rsidRPr="0028526F">
        <w:rPr>
          <w:rFonts w:ascii="Times New Roman" w:hAnsi="Times New Roman"/>
          <w:b/>
          <w:sz w:val="24"/>
          <w:szCs w:val="24"/>
        </w:rPr>
        <w:t>Članak 14.</w:t>
      </w:r>
    </w:p>
    <w:p w14:paraId="4DC979D5" w14:textId="77777777" w:rsidR="002E42F6" w:rsidRPr="0028526F" w:rsidRDefault="002E42F6" w:rsidP="002E42F6">
      <w:pPr>
        <w:spacing w:after="0"/>
        <w:jc w:val="center"/>
        <w:rPr>
          <w:rFonts w:ascii="Times New Roman" w:hAnsi="Times New Roman"/>
          <w:b/>
          <w:sz w:val="24"/>
          <w:szCs w:val="24"/>
        </w:rPr>
      </w:pPr>
    </w:p>
    <w:p w14:paraId="4553B75F" w14:textId="76BD6E31" w:rsidR="00D22424" w:rsidRPr="0028526F" w:rsidRDefault="00990EDF" w:rsidP="002E42F6">
      <w:pPr>
        <w:spacing w:after="0"/>
        <w:ind w:firstLine="720"/>
        <w:jc w:val="both"/>
        <w:rPr>
          <w:rFonts w:ascii="Times New Roman" w:hAnsi="Times New Roman"/>
          <w:sz w:val="24"/>
          <w:szCs w:val="24"/>
        </w:rPr>
      </w:pPr>
      <w:r w:rsidRPr="0028526F">
        <w:rPr>
          <w:rFonts w:ascii="Times New Roman" w:hAnsi="Times New Roman"/>
          <w:sz w:val="24"/>
          <w:szCs w:val="24"/>
        </w:rPr>
        <w:t>(1) Proračunski korisnik</w:t>
      </w:r>
      <w:r w:rsidR="00D22424" w:rsidRPr="0028526F">
        <w:rPr>
          <w:rFonts w:ascii="Times New Roman" w:hAnsi="Times New Roman"/>
          <w:sz w:val="24"/>
          <w:szCs w:val="24"/>
        </w:rPr>
        <w:t xml:space="preserve"> iz nadležnosti Općine </w:t>
      </w:r>
      <w:r w:rsidR="00A66906">
        <w:rPr>
          <w:rFonts w:ascii="Times New Roman" w:hAnsi="Times New Roman"/>
          <w:sz w:val="24"/>
          <w:szCs w:val="24"/>
        </w:rPr>
        <w:t>Sveti Ilija</w:t>
      </w:r>
      <w:r w:rsidR="00D22424" w:rsidRPr="0028526F">
        <w:rPr>
          <w:rFonts w:ascii="Times New Roman" w:hAnsi="Times New Roman"/>
          <w:sz w:val="24"/>
          <w:szCs w:val="24"/>
        </w:rPr>
        <w:t xml:space="preserve"> izmjene i do</w:t>
      </w:r>
      <w:r w:rsidRPr="0028526F">
        <w:rPr>
          <w:rFonts w:ascii="Times New Roman" w:hAnsi="Times New Roman"/>
          <w:sz w:val="24"/>
          <w:szCs w:val="24"/>
        </w:rPr>
        <w:t>pune financijskih planova donosi</w:t>
      </w:r>
      <w:r w:rsidR="00D22424" w:rsidRPr="0028526F">
        <w:rPr>
          <w:rFonts w:ascii="Times New Roman" w:hAnsi="Times New Roman"/>
          <w:sz w:val="24"/>
          <w:szCs w:val="24"/>
        </w:rPr>
        <w:t xml:space="preserve"> kada i Općina </w:t>
      </w:r>
      <w:r w:rsidR="00622E74">
        <w:rPr>
          <w:rFonts w:ascii="Times New Roman" w:hAnsi="Times New Roman"/>
          <w:sz w:val="24"/>
          <w:szCs w:val="24"/>
        </w:rPr>
        <w:t>Sveti Ilija</w:t>
      </w:r>
      <w:r w:rsidR="00D22424" w:rsidRPr="0028526F">
        <w:rPr>
          <w:rFonts w:ascii="Times New Roman" w:hAnsi="Times New Roman"/>
          <w:sz w:val="24"/>
          <w:szCs w:val="24"/>
        </w:rPr>
        <w:t xml:space="preserve">.  </w:t>
      </w:r>
    </w:p>
    <w:p w14:paraId="37AE8CEE" w14:textId="4C3C7571" w:rsidR="002E42F6" w:rsidRDefault="00990EDF" w:rsidP="002E42F6">
      <w:pPr>
        <w:spacing w:after="0"/>
        <w:ind w:firstLine="720"/>
        <w:jc w:val="both"/>
        <w:rPr>
          <w:rFonts w:ascii="Times New Roman" w:hAnsi="Times New Roman"/>
          <w:sz w:val="24"/>
          <w:szCs w:val="24"/>
        </w:rPr>
      </w:pPr>
      <w:r w:rsidRPr="0028526F">
        <w:rPr>
          <w:rFonts w:ascii="Times New Roman" w:hAnsi="Times New Roman"/>
          <w:sz w:val="24"/>
          <w:szCs w:val="24"/>
        </w:rPr>
        <w:t>(2) Proračunski korisnik obvezan je</w:t>
      </w:r>
      <w:r w:rsidR="00D22424" w:rsidRPr="0028526F">
        <w:rPr>
          <w:rFonts w:ascii="Times New Roman" w:hAnsi="Times New Roman"/>
          <w:sz w:val="24"/>
          <w:szCs w:val="24"/>
        </w:rPr>
        <w:t xml:space="preserve"> redovito podnositi polugodišn</w:t>
      </w:r>
      <w:r w:rsidR="007C115F" w:rsidRPr="0028526F">
        <w:rPr>
          <w:rFonts w:ascii="Times New Roman" w:hAnsi="Times New Roman"/>
          <w:sz w:val="24"/>
          <w:szCs w:val="24"/>
        </w:rPr>
        <w:t>ja i godišnja izvješća Općinsko</w:t>
      </w:r>
      <w:r w:rsidR="00622E74">
        <w:rPr>
          <w:rFonts w:ascii="Times New Roman" w:hAnsi="Times New Roman"/>
          <w:sz w:val="24"/>
          <w:szCs w:val="24"/>
        </w:rPr>
        <w:t>m</w:t>
      </w:r>
      <w:r w:rsidR="007C115F" w:rsidRPr="0028526F">
        <w:rPr>
          <w:rFonts w:ascii="Times New Roman" w:hAnsi="Times New Roman"/>
          <w:sz w:val="24"/>
          <w:szCs w:val="24"/>
        </w:rPr>
        <w:t xml:space="preserve"> načelni</w:t>
      </w:r>
      <w:r w:rsidR="00622E74">
        <w:rPr>
          <w:rFonts w:ascii="Times New Roman" w:hAnsi="Times New Roman"/>
          <w:sz w:val="24"/>
          <w:szCs w:val="24"/>
        </w:rPr>
        <w:t>ku</w:t>
      </w:r>
      <w:r w:rsidR="007C115F" w:rsidRPr="0028526F">
        <w:rPr>
          <w:rFonts w:ascii="Times New Roman" w:hAnsi="Times New Roman"/>
          <w:sz w:val="24"/>
          <w:szCs w:val="24"/>
        </w:rPr>
        <w:t xml:space="preserve"> Općine</w:t>
      </w:r>
      <w:r w:rsidR="00622E74">
        <w:rPr>
          <w:rFonts w:ascii="Times New Roman" w:hAnsi="Times New Roman"/>
          <w:sz w:val="24"/>
          <w:szCs w:val="24"/>
        </w:rPr>
        <w:t xml:space="preserve"> Sveti Ilija</w:t>
      </w:r>
      <w:r w:rsidR="007C115F" w:rsidRPr="0028526F">
        <w:rPr>
          <w:rFonts w:ascii="Times New Roman" w:hAnsi="Times New Roman"/>
          <w:sz w:val="24"/>
          <w:szCs w:val="24"/>
        </w:rPr>
        <w:t>.</w:t>
      </w:r>
    </w:p>
    <w:p w14:paraId="2C5B010A" w14:textId="77777777" w:rsidR="00622E74" w:rsidRPr="0028526F" w:rsidRDefault="00622E74" w:rsidP="002E42F6">
      <w:pPr>
        <w:spacing w:after="0"/>
        <w:ind w:firstLine="720"/>
        <w:jc w:val="both"/>
        <w:rPr>
          <w:rFonts w:ascii="Times New Roman" w:hAnsi="Times New Roman"/>
          <w:sz w:val="24"/>
          <w:szCs w:val="24"/>
        </w:rPr>
      </w:pPr>
    </w:p>
    <w:p w14:paraId="3E6162FF" w14:textId="77777777" w:rsidR="00D22424" w:rsidRPr="0028526F" w:rsidRDefault="00D22424" w:rsidP="002E42F6">
      <w:pPr>
        <w:pStyle w:val="Tijeloteksta"/>
        <w:jc w:val="center"/>
        <w:rPr>
          <w:b/>
        </w:rPr>
      </w:pPr>
      <w:r w:rsidRPr="0028526F">
        <w:rPr>
          <w:b/>
        </w:rPr>
        <w:t>Članak 15.</w:t>
      </w:r>
    </w:p>
    <w:p w14:paraId="391FB6FD" w14:textId="77777777" w:rsidR="002E42F6" w:rsidRPr="0028526F" w:rsidRDefault="002E42F6" w:rsidP="002E42F6">
      <w:pPr>
        <w:pStyle w:val="Tijeloteksta"/>
        <w:jc w:val="center"/>
        <w:rPr>
          <w:b/>
        </w:rPr>
      </w:pPr>
    </w:p>
    <w:p w14:paraId="10BBE666" w14:textId="3EBF3800" w:rsidR="00D22424" w:rsidRPr="0028526F" w:rsidRDefault="007C115F" w:rsidP="002E42F6">
      <w:pPr>
        <w:ind w:firstLine="720"/>
        <w:jc w:val="both"/>
        <w:rPr>
          <w:rFonts w:ascii="Times New Roman" w:hAnsi="Times New Roman"/>
          <w:sz w:val="24"/>
          <w:szCs w:val="24"/>
        </w:rPr>
      </w:pPr>
      <w:r w:rsidRPr="0028526F">
        <w:rPr>
          <w:rFonts w:ascii="Times New Roman" w:hAnsi="Times New Roman"/>
          <w:sz w:val="24"/>
          <w:szCs w:val="24"/>
        </w:rPr>
        <w:t>Općinsk</w:t>
      </w:r>
      <w:r w:rsidR="00622E74">
        <w:rPr>
          <w:rFonts w:ascii="Times New Roman" w:hAnsi="Times New Roman"/>
          <w:sz w:val="24"/>
          <w:szCs w:val="24"/>
        </w:rPr>
        <w:t>i</w:t>
      </w:r>
      <w:r w:rsidRPr="0028526F">
        <w:rPr>
          <w:rFonts w:ascii="Times New Roman" w:hAnsi="Times New Roman"/>
          <w:sz w:val="24"/>
          <w:szCs w:val="24"/>
        </w:rPr>
        <w:t xml:space="preserve"> načeln</w:t>
      </w:r>
      <w:r w:rsidR="00622E74">
        <w:rPr>
          <w:rFonts w:ascii="Times New Roman" w:hAnsi="Times New Roman"/>
          <w:sz w:val="24"/>
          <w:szCs w:val="24"/>
        </w:rPr>
        <w:t>ik</w:t>
      </w:r>
      <w:r w:rsidR="00D22424" w:rsidRPr="0028526F">
        <w:rPr>
          <w:rFonts w:ascii="Times New Roman" w:hAnsi="Times New Roman"/>
          <w:sz w:val="24"/>
          <w:szCs w:val="24"/>
        </w:rPr>
        <w:t xml:space="preserve"> vrši poslove unutarnjeg nadzora financijskog poslovanja osobno, ili putem osobe koju on ovlasti.</w:t>
      </w:r>
    </w:p>
    <w:p w14:paraId="13828C68" w14:textId="77777777" w:rsidR="00D22424" w:rsidRPr="0028526F" w:rsidRDefault="00D22424" w:rsidP="00231F51">
      <w:pPr>
        <w:tabs>
          <w:tab w:val="left" w:pos="3420"/>
        </w:tabs>
        <w:spacing w:after="0"/>
        <w:jc w:val="center"/>
        <w:rPr>
          <w:rFonts w:ascii="Times New Roman" w:hAnsi="Times New Roman"/>
          <w:b/>
          <w:sz w:val="24"/>
          <w:szCs w:val="24"/>
        </w:rPr>
      </w:pPr>
      <w:r w:rsidRPr="0028526F">
        <w:rPr>
          <w:rFonts w:ascii="Times New Roman" w:hAnsi="Times New Roman"/>
          <w:b/>
          <w:sz w:val="24"/>
          <w:szCs w:val="24"/>
        </w:rPr>
        <w:t>Članak 16.</w:t>
      </w:r>
    </w:p>
    <w:p w14:paraId="125131D9" w14:textId="77777777" w:rsidR="00231F51" w:rsidRPr="0028526F" w:rsidRDefault="00231F51" w:rsidP="00231F51">
      <w:pPr>
        <w:tabs>
          <w:tab w:val="left" w:pos="3420"/>
        </w:tabs>
        <w:spacing w:after="0"/>
        <w:jc w:val="center"/>
        <w:rPr>
          <w:rFonts w:ascii="Times New Roman" w:hAnsi="Times New Roman"/>
          <w:b/>
          <w:sz w:val="24"/>
          <w:szCs w:val="24"/>
        </w:rPr>
      </w:pPr>
    </w:p>
    <w:p w14:paraId="4FF210EC" w14:textId="77777777" w:rsidR="002E42F6" w:rsidRPr="0028526F" w:rsidRDefault="00D22424" w:rsidP="00231F51">
      <w:pPr>
        <w:tabs>
          <w:tab w:val="left" w:pos="0"/>
        </w:tabs>
        <w:spacing w:after="0"/>
        <w:jc w:val="both"/>
        <w:rPr>
          <w:rFonts w:ascii="Times New Roman" w:hAnsi="Times New Roman"/>
          <w:sz w:val="24"/>
          <w:szCs w:val="24"/>
        </w:rPr>
      </w:pPr>
      <w:r w:rsidRPr="0028526F">
        <w:rPr>
          <w:rFonts w:ascii="Times New Roman" w:hAnsi="Times New Roman"/>
          <w:sz w:val="24"/>
          <w:szCs w:val="24"/>
        </w:rPr>
        <w:tab/>
        <w:t>Ako tijekom godine dođe do znatnije neusklađenosti ostvarivanja planiranih prihoda i primitaka te rashoda i izdataka Proračuna, predložit će se Izmjene i dopune Proračuna radi uravnoteženja, odnosno preraspodjele sredstava.</w:t>
      </w:r>
    </w:p>
    <w:p w14:paraId="14800554" w14:textId="77777777" w:rsidR="00231F51" w:rsidRPr="0028526F" w:rsidRDefault="00231F51" w:rsidP="00231F51">
      <w:pPr>
        <w:tabs>
          <w:tab w:val="left" w:pos="0"/>
        </w:tabs>
        <w:spacing w:after="0"/>
        <w:jc w:val="both"/>
        <w:rPr>
          <w:rFonts w:ascii="Times New Roman" w:hAnsi="Times New Roman"/>
          <w:sz w:val="24"/>
          <w:szCs w:val="24"/>
        </w:rPr>
      </w:pPr>
    </w:p>
    <w:p w14:paraId="0E5927F5" w14:textId="77777777" w:rsidR="00990EDF" w:rsidRPr="0028526F" w:rsidRDefault="00D22424" w:rsidP="00231F51">
      <w:pPr>
        <w:tabs>
          <w:tab w:val="left" w:pos="3420"/>
        </w:tabs>
        <w:spacing w:after="0"/>
        <w:jc w:val="center"/>
        <w:rPr>
          <w:rFonts w:ascii="Times New Roman" w:hAnsi="Times New Roman"/>
          <w:b/>
          <w:sz w:val="24"/>
          <w:szCs w:val="24"/>
        </w:rPr>
      </w:pPr>
      <w:r w:rsidRPr="0028526F">
        <w:rPr>
          <w:rFonts w:ascii="Times New Roman" w:hAnsi="Times New Roman"/>
          <w:b/>
          <w:sz w:val="24"/>
          <w:szCs w:val="24"/>
        </w:rPr>
        <w:t>Članak 17.</w:t>
      </w:r>
    </w:p>
    <w:p w14:paraId="0D5E9D93" w14:textId="77777777" w:rsidR="00231F51" w:rsidRPr="0028526F" w:rsidRDefault="00231F51" w:rsidP="00231F51">
      <w:pPr>
        <w:tabs>
          <w:tab w:val="left" w:pos="3420"/>
        </w:tabs>
        <w:spacing w:after="0"/>
        <w:jc w:val="center"/>
        <w:rPr>
          <w:rFonts w:ascii="Times New Roman" w:hAnsi="Times New Roman"/>
          <w:b/>
          <w:sz w:val="24"/>
          <w:szCs w:val="24"/>
        </w:rPr>
      </w:pPr>
    </w:p>
    <w:p w14:paraId="1CED65A4" w14:textId="12146174" w:rsidR="00990EDF" w:rsidRPr="0028526F" w:rsidRDefault="002C1A07" w:rsidP="002C1A07">
      <w:pPr>
        <w:tabs>
          <w:tab w:val="left" w:pos="3420"/>
        </w:tabs>
        <w:spacing w:after="0"/>
        <w:ind w:firstLine="709"/>
        <w:jc w:val="both"/>
        <w:rPr>
          <w:rFonts w:ascii="Times New Roman" w:hAnsi="Times New Roman"/>
          <w:sz w:val="24"/>
          <w:szCs w:val="24"/>
        </w:rPr>
      </w:pPr>
      <w:r w:rsidRPr="0028526F">
        <w:rPr>
          <w:rFonts w:ascii="Times New Roman" w:hAnsi="Times New Roman"/>
          <w:sz w:val="24"/>
          <w:szCs w:val="24"/>
        </w:rPr>
        <w:t>(</w:t>
      </w:r>
      <w:r w:rsidR="003A6E40">
        <w:rPr>
          <w:rFonts w:ascii="Times New Roman" w:hAnsi="Times New Roman"/>
          <w:sz w:val="24"/>
          <w:szCs w:val="24"/>
        </w:rPr>
        <w:t>1</w:t>
      </w:r>
      <w:r w:rsidRPr="0028526F">
        <w:rPr>
          <w:rFonts w:ascii="Times New Roman" w:hAnsi="Times New Roman"/>
          <w:sz w:val="24"/>
          <w:szCs w:val="24"/>
        </w:rPr>
        <w:t xml:space="preserve">) </w:t>
      </w:r>
      <w:r w:rsidR="00990EDF" w:rsidRPr="0028526F">
        <w:rPr>
          <w:rFonts w:ascii="Times New Roman" w:hAnsi="Times New Roman"/>
          <w:sz w:val="24"/>
          <w:szCs w:val="24"/>
        </w:rPr>
        <w:t xml:space="preserve">Ostali korisnici proračunskih sredstava, uključujući sve korisnike donacija obvezni su podnijeti </w:t>
      </w:r>
      <w:r w:rsidR="007C115F" w:rsidRPr="0028526F">
        <w:rPr>
          <w:rFonts w:ascii="Times New Roman" w:hAnsi="Times New Roman"/>
          <w:sz w:val="24"/>
          <w:szCs w:val="24"/>
        </w:rPr>
        <w:t>Općinsko</w:t>
      </w:r>
      <w:r w:rsidR="003A6E40">
        <w:rPr>
          <w:rFonts w:ascii="Times New Roman" w:hAnsi="Times New Roman"/>
          <w:sz w:val="24"/>
          <w:szCs w:val="24"/>
        </w:rPr>
        <w:t>m</w:t>
      </w:r>
      <w:r w:rsidR="007C115F" w:rsidRPr="0028526F">
        <w:rPr>
          <w:rFonts w:ascii="Times New Roman" w:hAnsi="Times New Roman"/>
          <w:sz w:val="24"/>
          <w:szCs w:val="24"/>
        </w:rPr>
        <w:t xml:space="preserve"> načelni</w:t>
      </w:r>
      <w:r w:rsidR="003A6E40">
        <w:rPr>
          <w:rFonts w:ascii="Times New Roman" w:hAnsi="Times New Roman"/>
          <w:sz w:val="24"/>
          <w:szCs w:val="24"/>
        </w:rPr>
        <w:t>ku</w:t>
      </w:r>
      <w:r w:rsidR="00990EDF" w:rsidRPr="0028526F">
        <w:rPr>
          <w:rFonts w:ascii="Times New Roman" w:hAnsi="Times New Roman"/>
          <w:sz w:val="24"/>
          <w:szCs w:val="24"/>
        </w:rPr>
        <w:t xml:space="preserve"> godišnja izvješća o namjenskom utrošku sredstava.</w:t>
      </w:r>
    </w:p>
    <w:p w14:paraId="5A6114E7" w14:textId="77777777" w:rsidR="00990EDF" w:rsidRPr="0028526F" w:rsidRDefault="00990EDF" w:rsidP="002C1A07">
      <w:pPr>
        <w:tabs>
          <w:tab w:val="left" w:pos="3420"/>
        </w:tabs>
        <w:spacing w:after="0"/>
        <w:rPr>
          <w:rFonts w:ascii="Times New Roman" w:hAnsi="Times New Roman"/>
          <w:b/>
          <w:sz w:val="24"/>
          <w:szCs w:val="24"/>
        </w:rPr>
      </w:pPr>
    </w:p>
    <w:p w14:paraId="596BC7F8" w14:textId="77777777" w:rsidR="00990EDF" w:rsidRPr="0028526F" w:rsidRDefault="00990EDF" w:rsidP="002E42F6">
      <w:pPr>
        <w:tabs>
          <w:tab w:val="left" w:pos="3420"/>
        </w:tabs>
        <w:spacing w:after="0"/>
        <w:jc w:val="center"/>
        <w:rPr>
          <w:rFonts w:ascii="Times New Roman" w:hAnsi="Times New Roman"/>
          <w:b/>
          <w:sz w:val="24"/>
          <w:szCs w:val="24"/>
        </w:rPr>
      </w:pPr>
      <w:r w:rsidRPr="0028526F">
        <w:rPr>
          <w:rFonts w:ascii="Times New Roman" w:hAnsi="Times New Roman"/>
          <w:b/>
          <w:sz w:val="24"/>
          <w:szCs w:val="24"/>
        </w:rPr>
        <w:t>Članak 18.</w:t>
      </w:r>
    </w:p>
    <w:p w14:paraId="16E35E12" w14:textId="77777777" w:rsidR="002E42F6" w:rsidRPr="0028526F" w:rsidRDefault="002E42F6" w:rsidP="002E42F6">
      <w:pPr>
        <w:tabs>
          <w:tab w:val="left" w:pos="3420"/>
        </w:tabs>
        <w:spacing w:after="0"/>
        <w:jc w:val="center"/>
        <w:rPr>
          <w:rFonts w:ascii="Times New Roman" w:hAnsi="Times New Roman"/>
          <w:b/>
          <w:sz w:val="24"/>
          <w:szCs w:val="24"/>
        </w:rPr>
      </w:pPr>
    </w:p>
    <w:p w14:paraId="2B9C9E60" w14:textId="77777777" w:rsidR="00D22424" w:rsidRPr="0028526F" w:rsidRDefault="00D22424" w:rsidP="002E42F6">
      <w:pPr>
        <w:spacing w:after="0"/>
        <w:ind w:firstLine="720"/>
        <w:jc w:val="both"/>
        <w:rPr>
          <w:rFonts w:ascii="Times New Roman" w:hAnsi="Times New Roman"/>
          <w:sz w:val="24"/>
          <w:szCs w:val="24"/>
        </w:rPr>
      </w:pPr>
      <w:r w:rsidRPr="0028526F">
        <w:rPr>
          <w:rFonts w:ascii="Times New Roman" w:hAnsi="Times New Roman"/>
          <w:sz w:val="24"/>
          <w:szCs w:val="24"/>
        </w:rPr>
        <w:t>(1) Proračun se izvršava od 1. siječnja 202</w:t>
      </w:r>
      <w:r w:rsidR="007C115F" w:rsidRPr="0028526F">
        <w:rPr>
          <w:rFonts w:ascii="Times New Roman" w:hAnsi="Times New Roman"/>
          <w:sz w:val="24"/>
          <w:szCs w:val="24"/>
        </w:rPr>
        <w:t>6</w:t>
      </w:r>
      <w:r w:rsidRPr="0028526F">
        <w:rPr>
          <w:rFonts w:ascii="Times New Roman" w:hAnsi="Times New Roman"/>
          <w:sz w:val="24"/>
          <w:szCs w:val="24"/>
        </w:rPr>
        <w:t>. do 31. prosinca 202</w:t>
      </w:r>
      <w:r w:rsidR="007C115F" w:rsidRPr="0028526F">
        <w:rPr>
          <w:rFonts w:ascii="Times New Roman" w:hAnsi="Times New Roman"/>
          <w:sz w:val="24"/>
          <w:szCs w:val="24"/>
        </w:rPr>
        <w:t>6</w:t>
      </w:r>
      <w:r w:rsidRPr="0028526F">
        <w:rPr>
          <w:rFonts w:ascii="Times New Roman" w:hAnsi="Times New Roman"/>
          <w:sz w:val="24"/>
          <w:szCs w:val="24"/>
        </w:rPr>
        <w:t>. godine.</w:t>
      </w:r>
    </w:p>
    <w:p w14:paraId="32748771" w14:textId="77777777" w:rsidR="00D22424" w:rsidRPr="0028526F" w:rsidRDefault="00D22424" w:rsidP="002E42F6">
      <w:pPr>
        <w:spacing w:after="0"/>
        <w:ind w:firstLine="720"/>
        <w:jc w:val="both"/>
        <w:rPr>
          <w:rFonts w:ascii="Times New Roman" w:hAnsi="Times New Roman"/>
          <w:sz w:val="24"/>
          <w:szCs w:val="24"/>
        </w:rPr>
      </w:pPr>
      <w:r w:rsidRPr="0028526F">
        <w:rPr>
          <w:rFonts w:ascii="Times New Roman" w:hAnsi="Times New Roman"/>
          <w:sz w:val="24"/>
          <w:szCs w:val="24"/>
        </w:rPr>
        <w:t>(2) Samo naplaćeni prihodi u kalendarskoj godini priznaju se kao prihodi Proračuna za 202</w:t>
      </w:r>
      <w:r w:rsidR="007C115F" w:rsidRPr="0028526F">
        <w:rPr>
          <w:rFonts w:ascii="Times New Roman" w:hAnsi="Times New Roman"/>
          <w:sz w:val="24"/>
          <w:szCs w:val="24"/>
        </w:rPr>
        <w:t>6</w:t>
      </w:r>
      <w:r w:rsidRPr="0028526F">
        <w:rPr>
          <w:rFonts w:ascii="Times New Roman" w:hAnsi="Times New Roman"/>
          <w:sz w:val="24"/>
          <w:szCs w:val="24"/>
        </w:rPr>
        <w:t xml:space="preserve">. godinu. </w:t>
      </w:r>
    </w:p>
    <w:p w14:paraId="3B7CC73A" w14:textId="77777777" w:rsidR="00D22424" w:rsidRPr="0028526F" w:rsidRDefault="00D22424" w:rsidP="002E42F6">
      <w:pPr>
        <w:spacing w:after="0"/>
        <w:ind w:firstLine="720"/>
        <w:jc w:val="both"/>
        <w:rPr>
          <w:rFonts w:ascii="Times New Roman" w:hAnsi="Times New Roman"/>
          <w:sz w:val="24"/>
          <w:szCs w:val="24"/>
        </w:rPr>
      </w:pPr>
      <w:r w:rsidRPr="0028526F">
        <w:rPr>
          <w:rFonts w:ascii="Times New Roman" w:hAnsi="Times New Roman"/>
          <w:sz w:val="24"/>
          <w:szCs w:val="24"/>
        </w:rPr>
        <w:t>(3) Rashodi za koje je nastala obveza u 202</w:t>
      </w:r>
      <w:r w:rsidR="007C115F" w:rsidRPr="0028526F">
        <w:rPr>
          <w:rFonts w:ascii="Times New Roman" w:hAnsi="Times New Roman"/>
          <w:sz w:val="24"/>
          <w:szCs w:val="24"/>
        </w:rPr>
        <w:t>6</w:t>
      </w:r>
      <w:r w:rsidRPr="0028526F">
        <w:rPr>
          <w:rFonts w:ascii="Times New Roman" w:hAnsi="Times New Roman"/>
          <w:sz w:val="24"/>
          <w:szCs w:val="24"/>
        </w:rPr>
        <w:t>. godini rashodi su Proračuna za 202</w:t>
      </w:r>
      <w:r w:rsidR="007C115F" w:rsidRPr="0028526F">
        <w:rPr>
          <w:rFonts w:ascii="Times New Roman" w:hAnsi="Times New Roman"/>
          <w:sz w:val="24"/>
          <w:szCs w:val="24"/>
        </w:rPr>
        <w:t>6</w:t>
      </w:r>
      <w:r w:rsidRPr="0028526F">
        <w:rPr>
          <w:rFonts w:ascii="Times New Roman" w:hAnsi="Times New Roman"/>
          <w:sz w:val="24"/>
          <w:szCs w:val="24"/>
        </w:rPr>
        <w:t xml:space="preserve">. godinu, neovisno o plaćanju. </w:t>
      </w:r>
    </w:p>
    <w:p w14:paraId="3CF3D95B" w14:textId="77777777" w:rsidR="00D22424" w:rsidRPr="0028526F" w:rsidRDefault="00D22424" w:rsidP="002E42F6">
      <w:pPr>
        <w:spacing w:after="0"/>
        <w:ind w:firstLine="720"/>
        <w:jc w:val="both"/>
        <w:rPr>
          <w:rFonts w:ascii="Times New Roman" w:hAnsi="Times New Roman"/>
          <w:sz w:val="24"/>
          <w:szCs w:val="24"/>
        </w:rPr>
      </w:pPr>
      <w:r w:rsidRPr="0028526F">
        <w:rPr>
          <w:rFonts w:ascii="Times New Roman" w:hAnsi="Times New Roman"/>
          <w:sz w:val="24"/>
          <w:szCs w:val="24"/>
        </w:rPr>
        <w:t xml:space="preserve">(4) O namjeni viška prihoda odnosno o pokriću manjka prihoda iz prethodne godine odlučuje Općinsko vijeće. </w:t>
      </w:r>
    </w:p>
    <w:p w14:paraId="71E6575D" w14:textId="77777777" w:rsidR="002E42F6" w:rsidRPr="0028526F" w:rsidRDefault="002E42F6" w:rsidP="002E42F6">
      <w:pPr>
        <w:spacing w:after="0"/>
        <w:ind w:firstLine="720"/>
        <w:jc w:val="both"/>
        <w:rPr>
          <w:rFonts w:ascii="Times New Roman" w:hAnsi="Times New Roman"/>
          <w:sz w:val="24"/>
          <w:szCs w:val="24"/>
        </w:rPr>
      </w:pPr>
    </w:p>
    <w:p w14:paraId="2CB28CCA" w14:textId="77777777" w:rsidR="00D22424" w:rsidRPr="0028526F" w:rsidRDefault="00D22424" w:rsidP="00231F51">
      <w:pPr>
        <w:tabs>
          <w:tab w:val="left" w:pos="3420"/>
        </w:tabs>
        <w:spacing w:after="0"/>
        <w:jc w:val="center"/>
        <w:rPr>
          <w:rFonts w:ascii="Times New Roman" w:hAnsi="Times New Roman"/>
          <w:b/>
          <w:sz w:val="24"/>
          <w:szCs w:val="24"/>
        </w:rPr>
      </w:pPr>
      <w:bookmarkStart w:id="1" w:name="_Hlk22633636"/>
      <w:r w:rsidRPr="0028526F">
        <w:rPr>
          <w:rFonts w:ascii="Times New Roman" w:hAnsi="Times New Roman"/>
          <w:b/>
          <w:sz w:val="24"/>
          <w:szCs w:val="24"/>
        </w:rPr>
        <w:t>Članak 19.</w:t>
      </w:r>
      <w:bookmarkEnd w:id="1"/>
    </w:p>
    <w:p w14:paraId="58CFDA8D" w14:textId="77777777" w:rsidR="00231F51" w:rsidRPr="0028526F" w:rsidRDefault="00231F51" w:rsidP="00231F51">
      <w:pPr>
        <w:tabs>
          <w:tab w:val="left" w:pos="3420"/>
        </w:tabs>
        <w:spacing w:after="0"/>
        <w:jc w:val="center"/>
        <w:rPr>
          <w:rFonts w:ascii="Times New Roman" w:hAnsi="Times New Roman"/>
          <w:b/>
          <w:sz w:val="24"/>
          <w:szCs w:val="24"/>
        </w:rPr>
      </w:pPr>
    </w:p>
    <w:p w14:paraId="390043C4" w14:textId="126F59D4" w:rsidR="00D22424" w:rsidRPr="0028526F" w:rsidRDefault="00D22424" w:rsidP="00231F51">
      <w:pPr>
        <w:spacing w:after="0"/>
        <w:ind w:firstLine="720"/>
        <w:jc w:val="both"/>
        <w:rPr>
          <w:rFonts w:ascii="Times New Roman" w:hAnsi="Times New Roman"/>
          <w:sz w:val="24"/>
          <w:szCs w:val="24"/>
        </w:rPr>
      </w:pPr>
      <w:r w:rsidRPr="0028526F">
        <w:rPr>
          <w:rFonts w:ascii="Times New Roman" w:hAnsi="Times New Roman"/>
          <w:sz w:val="24"/>
          <w:szCs w:val="24"/>
        </w:rPr>
        <w:t>Ova Odluka će se objaviti u ''</w:t>
      </w:r>
      <w:r w:rsidR="00375DF6" w:rsidRPr="0028526F">
        <w:rPr>
          <w:rFonts w:ascii="Times New Roman" w:hAnsi="Times New Roman"/>
          <w:sz w:val="24"/>
          <w:szCs w:val="24"/>
        </w:rPr>
        <w:t xml:space="preserve">Službenom </w:t>
      </w:r>
      <w:r w:rsidR="003A6E40">
        <w:rPr>
          <w:rFonts w:ascii="Times New Roman" w:hAnsi="Times New Roman"/>
          <w:sz w:val="24"/>
          <w:szCs w:val="24"/>
        </w:rPr>
        <w:t>vjesniku V</w:t>
      </w:r>
      <w:r w:rsidR="00666B81">
        <w:rPr>
          <w:rFonts w:ascii="Times New Roman" w:hAnsi="Times New Roman"/>
          <w:sz w:val="24"/>
          <w:szCs w:val="24"/>
        </w:rPr>
        <w:t>araždinske županije</w:t>
      </w:r>
      <w:r w:rsidRPr="0028526F">
        <w:rPr>
          <w:rFonts w:ascii="Times New Roman" w:hAnsi="Times New Roman"/>
          <w:sz w:val="24"/>
          <w:szCs w:val="24"/>
        </w:rPr>
        <w:t>'', a</w:t>
      </w:r>
      <w:r w:rsidR="007C115F" w:rsidRPr="0028526F">
        <w:rPr>
          <w:rFonts w:ascii="Times New Roman" w:hAnsi="Times New Roman"/>
          <w:sz w:val="24"/>
          <w:szCs w:val="24"/>
        </w:rPr>
        <w:t xml:space="preserve"> stupa na snagu 1. siječnja 2026</w:t>
      </w:r>
      <w:r w:rsidRPr="0028526F">
        <w:rPr>
          <w:rFonts w:ascii="Times New Roman" w:hAnsi="Times New Roman"/>
          <w:sz w:val="24"/>
          <w:szCs w:val="24"/>
        </w:rPr>
        <w:t xml:space="preserve">. godine. </w:t>
      </w:r>
    </w:p>
    <w:p w14:paraId="5A34894C" w14:textId="77777777" w:rsidR="00D22424" w:rsidRDefault="00D22424" w:rsidP="002E42F6">
      <w:pPr>
        <w:jc w:val="both"/>
        <w:rPr>
          <w:rFonts w:ascii="Times New Roman" w:hAnsi="Times New Roman"/>
          <w:sz w:val="24"/>
          <w:szCs w:val="24"/>
        </w:rPr>
      </w:pPr>
      <w:r w:rsidRPr="0028526F">
        <w:rPr>
          <w:rFonts w:ascii="Times New Roman" w:hAnsi="Times New Roman"/>
          <w:sz w:val="24"/>
          <w:szCs w:val="24"/>
        </w:rPr>
        <w:t xml:space="preserve"> </w:t>
      </w:r>
    </w:p>
    <w:p w14:paraId="3074B856" w14:textId="77777777" w:rsidR="0066775D" w:rsidRPr="0028526F" w:rsidRDefault="0066775D" w:rsidP="002E42F6">
      <w:pPr>
        <w:jc w:val="both"/>
        <w:rPr>
          <w:rFonts w:ascii="Times New Roman" w:hAnsi="Times New Roman"/>
          <w:sz w:val="24"/>
          <w:szCs w:val="24"/>
        </w:rPr>
      </w:pPr>
    </w:p>
    <w:p w14:paraId="2C84134F" w14:textId="38F62B1D" w:rsidR="00D22424" w:rsidRPr="0028526F" w:rsidRDefault="00D22424" w:rsidP="002E42F6">
      <w:pPr>
        <w:jc w:val="both"/>
        <w:rPr>
          <w:rFonts w:ascii="Times New Roman" w:hAnsi="Times New Roman"/>
          <w:sz w:val="24"/>
          <w:szCs w:val="24"/>
        </w:rPr>
      </w:pPr>
      <w:r w:rsidRPr="0028526F">
        <w:rPr>
          <w:rFonts w:ascii="Times New Roman" w:hAnsi="Times New Roman"/>
          <w:sz w:val="24"/>
          <w:szCs w:val="24"/>
        </w:rPr>
        <w:t xml:space="preserve">     </w:t>
      </w:r>
      <w:r w:rsidRPr="0028526F">
        <w:rPr>
          <w:rFonts w:ascii="Times New Roman" w:hAnsi="Times New Roman"/>
          <w:sz w:val="24"/>
          <w:szCs w:val="24"/>
        </w:rPr>
        <w:tab/>
      </w:r>
      <w:r w:rsidRPr="0028526F">
        <w:rPr>
          <w:rFonts w:ascii="Times New Roman" w:hAnsi="Times New Roman"/>
          <w:sz w:val="24"/>
          <w:szCs w:val="24"/>
        </w:rPr>
        <w:tab/>
      </w:r>
      <w:r w:rsidRPr="0028526F">
        <w:rPr>
          <w:rFonts w:ascii="Times New Roman" w:hAnsi="Times New Roman"/>
          <w:sz w:val="24"/>
          <w:szCs w:val="24"/>
        </w:rPr>
        <w:tab/>
      </w:r>
      <w:r w:rsidRPr="0028526F">
        <w:rPr>
          <w:rFonts w:ascii="Times New Roman" w:hAnsi="Times New Roman"/>
          <w:sz w:val="24"/>
          <w:szCs w:val="24"/>
        </w:rPr>
        <w:tab/>
      </w:r>
      <w:r w:rsidRPr="0028526F">
        <w:rPr>
          <w:rFonts w:ascii="Times New Roman" w:hAnsi="Times New Roman"/>
          <w:sz w:val="24"/>
          <w:szCs w:val="24"/>
        </w:rPr>
        <w:tab/>
      </w:r>
      <w:r w:rsidRPr="0028526F">
        <w:rPr>
          <w:rFonts w:ascii="Times New Roman" w:hAnsi="Times New Roman"/>
          <w:sz w:val="24"/>
          <w:szCs w:val="24"/>
        </w:rPr>
        <w:tab/>
      </w:r>
      <w:r w:rsidRPr="0028526F">
        <w:rPr>
          <w:rFonts w:ascii="Times New Roman" w:hAnsi="Times New Roman"/>
          <w:sz w:val="24"/>
          <w:szCs w:val="24"/>
        </w:rPr>
        <w:tab/>
        <w:t xml:space="preserve">        Predsjedni</w:t>
      </w:r>
      <w:r w:rsidR="0026196E">
        <w:rPr>
          <w:rFonts w:ascii="Times New Roman" w:hAnsi="Times New Roman"/>
          <w:sz w:val="24"/>
          <w:szCs w:val="24"/>
        </w:rPr>
        <w:t>k</w:t>
      </w:r>
      <w:r w:rsidRPr="0028526F">
        <w:rPr>
          <w:rFonts w:ascii="Times New Roman" w:hAnsi="Times New Roman"/>
          <w:sz w:val="24"/>
          <w:szCs w:val="24"/>
        </w:rPr>
        <w:t xml:space="preserve"> Općinskog vijeća    </w:t>
      </w:r>
    </w:p>
    <w:p w14:paraId="61E58A59" w14:textId="7BDACF24" w:rsidR="00D22424" w:rsidRPr="0028526F" w:rsidRDefault="00D22424" w:rsidP="002E42F6">
      <w:pPr>
        <w:jc w:val="both"/>
        <w:rPr>
          <w:rFonts w:ascii="Times New Roman" w:hAnsi="Times New Roman"/>
          <w:sz w:val="24"/>
          <w:szCs w:val="24"/>
        </w:rPr>
      </w:pPr>
      <w:r w:rsidRPr="0028526F">
        <w:rPr>
          <w:rFonts w:ascii="Times New Roman" w:hAnsi="Times New Roman"/>
          <w:sz w:val="24"/>
          <w:szCs w:val="24"/>
        </w:rPr>
        <w:t xml:space="preserve">                                                                                             </w:t>
      </w:r>
      <w:r w:rsidR="0026196E">
        <w:rPr>
          <w:rFonts w:ascii="Times New Roman" w:hAnsi="Times New Roman"/>
          <w:sz w:val="24"/>
          <w:szCs w:val="24"/>
        </w:rPr>
        <w:t xml:space="preserve">Zdravko </w:t>
      </w:r>
      <w:proofErr w:type="spellStart"/>
      <w:r w:rsidR="0026196E">
        <w:rPr>
          <w:rFonts w:ascii="Times New Roman" w:hAnsi="Times New Roman"/>
          <w:sz w:val="24"/>
          <w:szCs w:val="24"/>
        </w:rPr>
        <w:t>Ostroški</w:t>
      </w:r>
      <w:proofErr w:type="spellEnd"/>
      <w:r w:rsidR="0026196E">
        <w:rPr>
          <w:rFonts w:ascii="Times New Roman" w:hAnsi="Times New Roman"/>
          <w:sz w:val="24"/>
          <w:szCs w:val="24"/>
        </w:rPr>
        <w:t xml:space="preserve">, </w:t>
      </w:r>
      <w:proofErr w:type="spellStart"/>
      <w:r w:rsidR="0026196E">
        <w:rPr>
          <w:rFonts w:ascii="Times New Roman" w:hAnsi="Times New Roman"/>
          <w:sz w:val="24"/>
          <w:szCs w:val="24"/>
        </w:rPr>
        <w:t>dipl.ing</w:t>
      </w:r>
      <w:proofErr w:type="spellEnd"/>
      <w:r w:rsidR="0026196E">
        <w:rPr>
          <w:rFonts w:ascii="Times New Roman" w:hAnsi="Times New Roman"/>
          <w:sz w:val="24"/>
          <w:szCs w:val="24"/>
        </w:rPr>
        <w:t>.</w:t>
      </w:r>
    </w:p>
    <w:p w14:paraId="3DF97191" w14:textId="77777777" w:rsidR="007C115F" w:rsidRPr="0028526F" w:rsidRDefault="007C115F" w:rsidP="002E42F6">
      <w:pPr>
        <w:jc w:val="both"/>
        <w:rPr>
          <w:rFonts w:ascii="Times New Roman" w:hAnsi="Times New Roman"/>
          <w:sz w:val="24"/>
          <w:szCs w:val="24"/>
        </w:rPr>
      </w:pPr>
    </w:p>
    <w:p w14:paraId="25869D78" w14:textId="77777777" w:rsidR="007C36C1" w:rsidRPr="0028526F" w:rsidRDefault="007C36C1" w:rsidP="00D05D0B">
      <w:pPr>
        <w:jc w:val="center"/>
        <w:rPr>
          <w:rFonts w:ascii="Times New Roman" w:hAnsi="Times New Roman"/>
          <w:sz w:val="24"/>
          <w:szCs w:val="24"/>
        </w:rPr>
      </w:pPr>
    </w:p>
    <w:p w14:paraId="3853DD9C" w14:textId="77777777" w:rsidR="007C36C1" w:rsidRPr="0028526F" w:rsidRDefault="007C36C1" w:rsidP="00D05D0B">
      <w:pPr>
        <w:jc w:val="center"/>
        <w:rPr>
          <w:rFonts w:ascii="Times New Roman" w:hAnsi="Times New Roman"/>
          <w:sz w:val="24"/>
          <w:szCs w:val="24"/>
        </w:rPr>
      </w:pPr>
    </w:p>
    <w:p w14:paraId="04697B6C" w14:textId="77777777" w:rsidR="007C36C1" w:rsidRPr="0028526F" w:rsidRDefault="007C36C1" w:rsidP="00D05D0B">
      <w:pPr>
        <w:jc w:val="center"/>
        <w:rPr>
          <w:rFonts w:ascii="Times New Roman" w:hAnsi="Times New Roman"/>
          <w:sz w:val="24"/>
          <w:szCs w:val="24"/>
        </w:rPr>
      </w:pPr>
    </w:p>
    <w:p w14:paraId="5DB0983A" w14:textId="77777777" w:rsidR="007C36C1" w:rsidRPr="0028526F" w:rsidRDefault="007C36C1" w:rsidP="00D05D0B">
      <w:pPr>
        <w:jc w:val="center"/>
        <w:rPr>
          <w:rFonts w:ascii="Times New Roman" w:hAnsi="Times New Roman"/>
          <w:sz w:val="24"/>
          <w:szCs w:val="24"/>
        </w:rPr>
      </w:pPr>
    </w:p>
    <w:p w14:paraId="5ACCD989" w14:textId="77777777" w:rsidR="007C36C1" w:rsidRPr="0028526F" w:rsidRDefault="007C36C1" w:rsidP="00D05D0B">
      <w:pPr>
        <w:jc w:val="center"/>
        <w:rPr>
          <w:rFonts w:ascii="Times New Roman" w:hAnsi="Times New Roman"/>
          <w:sz w:val="24"/>
          <w:szCs w:val="24"/>
        </w:rPr>
      </w:pPr>
    </w:p>
    <w:p w14:paraId="7FC24F42" w14:textId="77777777" w:rsidR="007C36C1" w:rsidRPr="0028526F" w:rsidRDefault="007C36C1" w:rsidP="00D05D0B">
      <w:pPr>
        <w:jc w:val="center"/>
        <w:rPr>
          <w:rFonts w:ascii="Times New Roman" w:hAnsi="Times New Roman"/>
          <w:sz w:val="24"/>
          <w:szCs w:val="24"/>
        </w:rPr>
      </w:pPr>
    </w:p>
    <w:p w14:paraId="5C6785CB" w14:textId="77777777" w:rsidR="007C36C1" w:rsidRPr="0028526F" w:rsidRDefault="007C36C1" w:rsidP="00D05D0B">
      <w:pPr>
        <w:jc w:val="center"/>
        <w:rPr>
          <w:rFonts w:ascii="Times New Roman" w:hAnsi="Times New Roman"/>
          <w:sz w:val="24"/>
          <w:szCs w:val="24"/>
        </w:rPr>
      </w:pPr>
    </w:p>
    <w:p w14:paraId="0A84AF77" w14:textId="77777777" w:rsidR="007C36C1" w:rsidRPr="0028526F" w:rsidRDefault="007C36C1" w:rsidP="00D05D0B">
      <w:pPr>
        <w:jc w:val="center"/>
        <w:rPr>
          <w:rFonts w:ascii="Times New Roman" w:hAnsi="Times New Roman"/>
          <w:sz w:val="24"/>
          <w:szCs w:val="24"/>
        </w:rPr>
      </w:pPr>
    </w:p>
    <w:p w14:paraId="1F4C1F3B" w14:textId="77777777" w:rsidR="007C36C1" w:rsidRPr="0028526F" w:rsidRDefault="007C36C1" w:rsidP="00D05D0B">
      <w:pPr>
        <w:jc w:val="center"/>
        <w:rPr>
          <w:rFonts w:ascii="Times New Roman" w:hAnsi="Times New Roman"/>
          <w:sz w:val="24"/>
          <w:szCs w:val="24"/>
        </w:rPr>
      </w:pPr>
    </w:p>
    <w:p w14:paraId="4656DA59" w14:textId="77777777" w:rsidR="007C36C1" w:rsidRPr="0028526F" w:rsidRDefault="007C36C1" w:rsidP="00D05D0B">
      <w:pPr>
        <w:jc w:val="center"/>
        <w:rPr>
          <w:rFonts w:ascii="Times New Roman" w:hAnsi="Times New Roman"/>
          <w:sz w:val="24"/>
          <w:szCs w:val="24"/>
        </w:rPr>
      </w:pPr>
    </w:p>
    <w:p w14:paraId="0D035FDA" w14:textId="77777777" w:rsidR="007C36C1" w:rsidRPr="0028526F" w:rsidRDefault="007C36C1" w:rsidP="00D05D0B">
      <w:pPr>
        <w:jc w:val="center"/>
        <w:rPr>
          <w:rFonts w:ascii="Times New Roman" w:hAnsi="Times New Roman"/>
          <w:sz w:val="24"/>
          <w:szCs w:val="24"/>
        </w:rPr>
      </w:pPr>
    </w:p>
    <w:p w14:paraId="5580E7AA" w14:textId="77777777" w:rsidR="007C36C1" w:rsidRPr="0028526F" w:rsidRDefault="007C36C1" w:rsidP="00D05D0B">
      <w:pPr>
        <w:jc w:val="center"/>
        <w:rPr>
          <w:rFonts w:ascii="Times New Roman" w:hAnsi="Times New Roman"/>
          <w:sz w:val="24"/>
          <w:szCs w:val="24"/>
        </w:rPr>
      </w:pPr>
    </w:p>
    <w:p w14:paraId="4D444ACF" w14:textId="77777777" w:rsidR="007C36C1" w:rsidRPr="0028526F" w:rsidRDefault="007C36C1" w:rsidP="00D05D0B">
      <w:pPr>
        <w:jc w:val="center"/>
        <w:rPr>
          <w:rFonts w:ascii="Times New Roman" w:hAnsi="Times New Roman"/>
          <w:sz w:val="24"/>
          <w:szCs w:val="24"/>
        </w:rPr>
      </w:pPr>
    </w:p>
    <w:p w14:paraId="4FF6D02C" w14:textId="77777777" w:rsidR="007C36C1" w:rsidRPr="0028526F" w:rsidRDefault="007C36C1" w:rsidP="00D05D0B">
      <w:pPr>
        <w:jc w:val="center"/>
        <w:rPr>
          <w:rFonts w:ascii="Times New Roman" w:hAnsi="Times New Roman"/>
          <w:sz w:val="24"/>
          <w:szCs w:val="24"/>
        </w:rPr>
      </w:pPr>
    </w:p>
    <w:p w14:paraId="4A9D142E" w14:textId="77777777" w:rsidR="007C36C1" w:rsidRPr="0028526F" w:rsidRDefault="007C36C1" w:rsidP="00D05D0B">
      <w:pPr>
        <w:jc w:val="center"/>
        <w:rPr>
          <w:rFonts w:ascii="Times New Roman" w:hAnsi="Times New Roman"/>
          <w:sz w:val="24"/>
          <w:szCs w:val="24"/>
        </w:rPr>
      </w:pPr>
    </w:p>
    <w:p w14:paraId="071C0DA5" w14:textId="77777777" w:rsidR="007C36C1" w:rsidRPr="0028526F" w:rsidRDefault="007C36C1" w:rsidP="00D05D0B">
      <w:pPr>
        <w:jc w:val="center"/>
        <w:rPr>
          <w:rFonts w:ascii="Times New Roman" w:hAnsi="Times New Roman"/>
          <w:sz w:val="24"/>
          <w:szCs w:val="24"/>
        </w:rPr>
      </w:pPr>
    </w:p>
    <w:sectPr w:rsidR="007C36C1" w:rsidRPr="00285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476"/>
    <w:multiLevelType w:val="hybridMultilevel"/>
    <w:tmpl w:val="40F0C37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0EF5091F"/>
    <w:multiLevelType w:val="hybridMultilevel"/>
    <w:tmpl w:val="6CFC86A8"/>
    <w:lvl w:ilvl="0" w:tplc="42EEF82C">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
    <w:nsid w:val="2119791B"/>
    <w:multiLevelType w:val="hybridMultilevel"/>
    <w:tmpl w:val="349219C2"/>
    <w:lvl w:ilvl="0" w:tplc="182CAA9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344F6E9F"/>
    <w:multiLevelType w:val="hybridMultilevel"/>
    <w:tmpl w:val="50346AA4"/>
    <w:lvl w:ilvl="0" w:tplc="A7CA77F4">
      <w:start w:val="1"/>
      <w:numFmt w:val="decimal"/>
      <w:lvlText w:val="(%1)"/>
      <w:lvlJc w:val="left"/>
      <w:pPr>
        <w:ind w:left="2349" w:hanging="360"/>
      </w:pPr>
      <w:rPr>
        <w:rFonts w:ascii="Arial" w:hAnsi="Arial" w:cs="Arial" w:hint="default"/>
        <w:sz w:val="20"/>
      </w:rPr>
    </w:lvl>
    <w:lvl w:ilvl="1" w:tplc="041A0019" w:tentative="1">
      <w:start w:val="1"/>
      <w:numFmt w:val="lowerLetter"/>
      <w:lvlText w:val="%2."/>
      <w:lvlJc w:val="left"/>
      <w:pPr>
        <w:ind w:left="3069" w:hanging="360"/>
      </w:pPr>
    </w:lvl>
    <w:lvl w:ilvl="2" w:tplc="041A001B" w:tentative="1">
      <w:start w:val="1"/>
      <w:numFmt w:val="lowerRoman"/>
      <w:lvlText w:val="%3."/>
      <w:lvlJc w:val="right"/>
      <w:pPr>
        <w:ind w:left="3789" w:hanging="180"/>
      </w:pPr>
    </w:lvl>
    <w:lvl w:ilvl="3" w:tplc="041A000F" w:tentative="1">
      <w:start w:val="1"/>
      <w:numFmt w:val="decimal"/>
      <w:lvlText w:val="%4."/>
      <w:lvlJc w:val="left"/>
      <w:pPr>
        <w:ind w:left="4509" w:hanging="360"/>
      </w:pPr>
    </w:lvl>
    <w:lvl w:ilvl="4" w:tplc="041A0019" w:tentative="1">
      <w:start w:val="1"/>
      <w:numFmt w:val="lowerLetter"/>
      <w:lvlText w:val="%5."/>
      <w:lvlJc w:val="left"/>
      <w:pPr>
        <w:ind w:left="5229" w:hanging="360"/>
      </w:pPr>
    </w:lvl>
    <w:lvl w:ilvl="5" w:tplc="041A001B" w:tentative="1">
      <w:start w:val="1"/>
      <w:numFmt w:val="lowerRoman"/>
      <w:lvlText w:val="%6."/>
      <w:lvlJc w:val="right"/>
      <w:pPr>
        <w:ind w:left="5949" w:hanging="180"/>
      </w:pPr>
    </w:lvl>
    <w:lvl w:ilvl="6" w:tplc="041A000F" w:tentative="1">
      <w:start w:val="1"/>
      <w:numFmt w:val="decimal"/>
      <w:lvlText w:val="%7."/>
      <w:lvlJc w:val="left"/>
      <w:pPr>
        <w:ind w:left="6669" w:hanging="360"/>
      </w:pPr>
    </w:lvl>
    <w:lvl w:ilvl="7" w:tplc="041A0019" w:tentative="1">
      <w:start w:val="1"/>
      <w:numFmt w:val="lowerLetter"/>
      <w:lvlText w:val="%8."/>
      <w:lvlJc w:val="left"/>
      <w:pPr>
        <w:ind w:left="7389" w:hanging="360"/>
      </w:pPr>
    </w:lvl>
    <w:lvl w:ilvl="8" w:tplc="041A001B" w:tentative="1">
      <w:start w:val="1"/>
      <w:numFmt w:val="lowerRoman"/>
      <w:lvlText w:val="%9."/>
      <w:lvlJc w:val="right"/>
      <w:pPr>
        <w:ind w:left="8109" w:hanging="180"/>
      </w:pPr>
    </w:lvl>
  </w:abstractNum>
  <w:abstractNum w:abstractNumId="4">
    <w:nsid w:val="441A5076"/>
    <w:multiLevelType w:val="hybridMultilevel"/>
    <w:tmpl w:val="63F662A6"/>
    <w:lvl w:ilvl="0" w:tplc="4E36E20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nsid w:val="542B4F09"/>
    <w:multiLevelType w:val="hybridMultilevel"/>
    <w:tmpl w:val="C57CD12E"/>
    <w:lvl w:ilvl="0" w:tplc="BCF21D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7BE50A7"/>
    <w:multiLevelType w:val="hybridMultilevel"/>
    <w:tmpl w:val="B6823894"/>
    <w:lvl w:ilvl="0" w:tplc="5DCA984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nsid w:val="72267B51"/>
    <w:multiLevelType w:val="hybridMultilevel"/>
    <w:tmpl w:val="F2F8BB16"/>
    <w:lvl w:ilvl="0" w:tplc="F9E090F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nsid w:val="7E2F30CB"/>
    <w:multiLevelType w:val="hybridMultilevel"/>
    <w:tmpl w:val="AA564226"/>
    <w:lvl w:ilvl="0" w:tplc="4A109F3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abstractNumId w:val="1"/>
  </w:num>
  <w:num w:numId="2">
    <w:abstractNumId w:val="3"/>
  </w:num>
  <w:num w:numId="3">
    <w:abstractNumId w:val="6"/>
  </w:num>
  <w:num w:numId="4">
    <w:abstractNumId w:val="4"/>
  </w:num>
  <w:num w:numId="5">
    <w:abstractNumId w:val="7"/>
  </w:num>
  <w:num w:numId="6">
    <w:abstractNumId w:val="2"/>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3FE"/>
    <w:rsid w:val="000A1359"/>
    <w:rsid w:val="000A2AC3"/>
    <w:rsid w:val="000A3662"/>
    <w:rsid w:val="000B0CB6"/>
    <w:rsid w:val="00145962"/>
    <w:rsid w:val="001544AA"/>
    <w:rsid w:val="00161FCA"/>
    <w:rsid w:val="00165001"/>
    <w:rsid w:val="001D2568"/>
    <w:rsid w:val="001E437D"/>
    <w:rsid w:val="001E48B4"/>
    <w:rsid w:val="00231F51"/>
    <w:rsid w:val="00243C03"/>
    <w:rsid w:val="0026196E"/>
    <w:rsid w:val="00265221"/>
    <w:rsid w:val="002703B8"/>
    <w:rsid w:val="0028370C"/>
    <w:rsid w:val="0028526F"/>
    <w:rsid w:val="002C1A07"/>
    <w:rsid w:val="002E42F6"/>
    <w:rsid w:val="002F13DF"/>
    <w:rsid w:val="00343E6C"/>
    <w:rsid w:val="00350C85"/>
    <w:rsid w:val="00366622"/>
    <w:rsid w:val="00375DF6"/>
    <w:rsid w:val="003921CB"/>
    <w:rsid w:val="003A6E40"/>
    <w:rsid w:val="0040185D"/>
    <w:rsid w:val="00430720"/>
    <w:rsid w:val="00434F4B"/>
    <w:rsid w:val="0045158F"/>
    <w:rsid w:val="00456DE0"/>
    <w:rsid w:val="004B78C5"/>
    <w:rsid w:val="004F300A"/>
    <w:rsid w:val="00546691"/>
    <w:rsid w:val="00563889"/>
    <w:rsid w:val="005679D7"/>
    <w:rsid w:val="00585F4B"/>
    <w:rsid w:val="00595202"/>
    <w:rsid w:val="00595E43"/>
    <w:rsid w:val="005A1910"/>
    <w:rsid w:val="005D168A"/>
    <w:rsid w:val="00622CE4"/>
    <w:rsid w:val="00622E74"/>
    <w:rsid w:val="00666B81"/>
    <w:rsid w:val="0066775D"/>
    <w:rsid w:val="00721526"/>
    <w:rsid w:val="00796F55"/>
    <w:rsid w:val="007C00D9"/>
    <w:rsid w:val="007C115F"/>
    <w:rsid w:val="007C36C1"/>
    <w:rsid w:val="00830444"/>
    <w:rsid w:val="0083612A"/>
    <w:rsid w:val="00873D0C"/>
    <w:rsid w:val="00893139"/>
    <w:rsid w:val="008B1949"/>
    <w:rsid w:val="008E090A"/>
    <w:rsid w:val="008E348B"/>
    <w:rsid w:val="008E4E1A"/>
    <w:rsid w:val="00933BA8"/>
    <w:rsid w:val="00937903"/>
    <w:rsid w:val="00965BD6"/>
    <w:rsid w:val="00990EDF"/>
    <w:rsid w:val="009C0D9C"/>
    <w:rsid w:val="00A17225"/>
    <w:rsid w:val="00A377A6"/>
    <w:rsid w:val="00A66906"/>
    <w:rsid w:val="00B13362"/>
    <w:rsid w:val="00B3645B"/>
    <w:rsid w:val="00B517FD"/>
    <w:rsid w:val="00B737D3"/>
    <w:rsid w:val="00BB2118"/>
    <w:rsid w:val="00BB5399"/>
    <w:rsid w:val="00BB63FE"/>
    <w:rsid w:val="00BC7E59"/>
    <w:rsid w:val="00C2320B"/>
    <w:rsid w:val="00CE539F"/>
    <w:rsid w:val="00CF3104"/>
    <w:rsid w:val="00D05D0B"/>
    <w:rsid w:val="00D15C26"/>
    <w:rsid w:val="00D22424"/>
    <w:rsid w:val="00D76640"/>
    <w:rsid w:val="00DC6310"/>
    <w:rsid w:val="00E1062A"/>
    <w:rsid w:val="00EB5B8B"/>
    <w:rsid w:val="00F73EB5"/>
    <w:rsid w:val="00F862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63FE"/>
    <w:pPr>
      <w:suppressAutoHyphens/>
      <w:autoSpaceDN w:val="0"/>
      <w:spacing w:line="240" w:lineRule="auto"/>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rsid w:val="00BB63FE"/>
    <w:pPr>
      <w:widowControl w:val="0"/>
      <w:autoSpaceDN/>
      <w:spacing w:before="280" w:after="280"/>
      <w:textAlignment w:val="auto"/>
    </w:pPr>
    <w:rPr>
      <w:rFonts w:ascii="Times New Roman" w:eastAsia="SimSun" w:hAnsi="Times New Roman" w:cs="Mangal"/>
      <w:kern w:val="1"/>
      <w:sz w:val="24"/>
      <w:szCs w:val="24"/>
      <w:lang w:eastAsia="hi-IN" w:bidi="hi-IN"/>
    </w:rPr>
  </w:style>
  <w:style w:type="paragraph" w:styleId="Tijeloteksta">
    <w:name w:val="Body Text"/>
    <w:basedOn w:val="Normal"/>
    <w:link w:val="TijelotekstaChar"/>
    <w:rsid w:val="00D22424"/>
    <w:pPr>
      <w:tabs>
        <w:tab w:val="left" w:pos="3420"/>
      </w:tabs>
      <w:suppressAutoHyphens w:val="0"/>
      <w:autoSpaceDN/>
      <w:spacing w:after="0"/>
      <w:jc w:val="both"/>
      <w:textAlignment w:val="auto"/>
    </w:pPr>
    <w:rPr>
      <w:rFonts w:ascii="Times New Roman" w:eastAsia="Times New Roman" w:hAnsi="Times New Roman"/>
      <w:sz w:val="24"/>
      <w:szCs w:val="24"/>
    </w:rPr>
  </w:style>
  <w:style w:type="character" w:customStyle="1" w:styleId="TijelotekstaChar">
    <w:name w:val="Tijelo teksta Char"/>
    <w:basedOn w:val="Zadanifontodlomka"/>
    <w:link w:val="Tijeloteksta"/>
    <w:rsid w:val="00D22424"/>
    <w:rPr>
      <w:rFonts w:ascii="Times New Roman" w:eastAsia="Times New Roman" w:hAnsi="Times New Roman" w:cs="Times New Roman"/>
      <w:sz w:val="24"/>
      <w:szCs w:val="24"/>
    </w:rPr>
  </w:style>
  <w:style w:type="paragraph" w:styleId="Odlomakpopisa">
    <w:name w:val="List Paragraph"/>
    <w:basedOn w:val="Normal"/>
    <w:uiPriority w:val="34"/>
    <w:qFormat/>
    <w:rsid w:val="002E42F6"/>
    <w:pPr>
      <w:ind w:left="720"/>
      <w:contextualSpacing/>
    </w:pPr>
  </w:style>
  <w:style w:type="character" w:styleId="Naglaeno">
    <w:name w:val="Strong"/>
    <w:basedOn w:val="Zadanifontodlomka"/>
    <w:uiPriority w:val="22"/>
    <w:qFormat/>
    <w:rsid w:val="007C115F"/>
    <w:rPr>
      <w:b/>
      <w:bCs/>
    </w:rPr>
  </w:style>
  <w:style w:type="paragraph" w:styleId="Tekstbalonia">
    <w:name w:val="Balloon Text"/>
    <w:basedOn w:val="Normal"/>
    <w:link w:val="TekstbaloniaChar"/>
    <w:uiPriority w:val="99"/>
    <w:semiHidden/>
    <w:unhideWhenUsed/>
    <w:rsid w:val="000B0CB6"/>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B0CB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63FE"/>
    <w:pPr>
      <w:suppressAutoHyphens/>
      <w:autoSpaceDN w:val="0"/>
      <w:spacing w:line="240" w:lineRule="auto"/>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rsid w:val="00BB63FE"/>
    <w:pPr>
      <w:widowControl w:val="0"/>
      <w:autoSpaceDN/>
      <w:spacing w:before="280" w:after="280"/>
      <w:textAlignment w:val="auto"/>
    </w:pPr>
    <w:rPr>
      <w:rFonts w:ascii="Times New Roman" w:eastAsia="SimSun" w:hAnsi="Times New Roman" w:cs="Mangal"/>
      <w:kern w:val="1"/>
      <w:sz w:val="24"/>
      <w:szCs w:val="24"/>
      <w:lang w:eastAsia="hi-IN" w:bidi="hi-IN"/>
    </w:rPr>
  </w:style>
  <w:style w:type="paragraph" w:styleId="Tijeloteksta">
    <w:name w:val="Body Text"/>
    <w:basedOn w:val="Normal"/>
    <w:link w:val="TijelotekstaChar"/>
    <w:rsid w:val="00D22424"/>
    <w:pPr>
      <w:tabs>
        <w:tab w:val="left" w:pos="3420"/>
      </w:tabs>
      <w:suppressAutoHyphens w:val="0"/>
      <w:autoSpaceDN/>
      <w:spacing w:after="0"/>
      <w:jc w:val="both"/>
      <w:textAlignment w:val="auto"/>
    </w:pPr>
    <w:rPr>
      <w:rFonts w:ascii="Times New Roman" w:eastAsia="Times New Roman" w:hAnsi="Times New Roman"/>
      <w:sz w:val="24"/>
      <w:szCs w:val="24"/>
    </w:rPr>
  </w:style>
  <w:style w:type="character" w:customStyle="1" w:styleId="TijelotekstaChar">
    <w:name w:val="Tijelo teksta Char"/>
    <w:basedOn w:val="Zadanifontodlomka"/>
    <w:link w:val="Tijeloteksta"/>
    <w:rsid w:val="00D22424"/>
    <w:rPr>
      <w:rFonts w:ascii="Times New Roman" w:eastAsia="Times New Roman" w:hAnsi="Times New Roman" w:cs="Times New Roman"/>
      <w:sz w:val="24"/>
      <w:szCs w:val="24"/>
    </w:rPr>
  </w:style>
  <w:style w:type="paragraph" w:styleId="Odlomakpopisa">
    <w:name w:val="List Paragraph"/>
    <w:basedOn w:val="Normal"/>
    <w:uiPriority w:val="34"/>
    <w:qFormat/>
    <w:rsid w:val="002E42F6"/>
    <w:pPr>
      <w:ind w:left="720"/>
      <w:contextualSpacing/>
    </w:pPr>
  </w:style>
  <w:style w:type="character" w:styleId="Naglaeno">
    <w:name w:val="Strong"/>
    <w:basedOn w:val="Zadanifontodlomka"/>
    <w:uiPriority w:val="22"/>
    <w:qFormat/>
    <w:rsid w:val="007C115F"/>
    <w:rPr>
      <w:b/>
      <w:bCs/>
    </w:rPr>
  </w:style>
  <w:style w:type="paragraph" w:styleId="Tekstbalonia">
    <w:name w:val="Balloon Text"/>
    <w:basedOn w:val="Normal"/>
    <w:link w:val="TekstbaloniaChar"/>
    <w:uiPriority w:val="99"/>
    <w:semiHidden/>
    <w:unhideWhenUsed/>
    <w:rsid w:val="000B0CB6"/>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B0CB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38302">
      <w:bodyDiv w:val="1"/>
      <w:marLeft w:val="0"/>
      <w:marRight w:val="0"/>
      <w:marTop w:val="0"/>
      <w:marBottom w:val="0"/>
      <w:divBdr>
        <w:top w:val="none" w:sz="0" w:space="0" w:color="auto"/>
        <w:left w:val="none" w:sz="0" w:space="0" w:color="auto"/>
        <w:bottom w:val="none" w:sz="0" w:space="0" w:color="auto"/>
        <w:right w:val="none" w:sz="0" w:space="0" w:color="auto"/>
      </w:divBdr>
    </w:div>
    <w:div w:id="688335754">
      <w:bodyDiv w:val="1"/>
      <w:marLeft w:val="0"/>
      <w:marRight w:val="0"/>
      <w:marTop w:val="0"/>
      <w:marBottom w:val="0"/>
      <w:divBdr>
        <w:top w:val="none" w:sz="0" w:space="0" w:color="auto"/>
        <w:left w:val="none" w:sz="0" w:space="0" w:color="auto"/>
        <w:bottom w:val="none" w:sz="0" w:space="0" w:color="auto"/>
        <w:right w:val="none" w:sz="0" w:space="0" w:color="auto"/>
      </w:divBdr>
    </w:div>
    <w:div w:id="15023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1884</Words>
  <Characters>10745</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Ivan</cp:lastModifiedBy>
  <cp:revision>3</cp:revision>
  <dcterms:created xsi:type="dcterms:W3CDTF">2025-11-12T08:56:00Z</dcterms:created>
  <dcterms:modified xsi:type="dcterms:W3CDTF">2025-12-11T13:24:00Z</dcterms:modified>
</cp:coreProperties>
</file>