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E3" w:rsidRDefault="001F5188" w:rsidP="001F5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188">
        <w:rPr>
          <w:rFonts w:ascii="Times New Roman" w:hAnsi="Times New Roman" w:cs="Times New Roman"/>
          <w:sz w:val="24"/>
          <w:szCs w:val="24"/>
        </w:rPr>
        <w:t>PONUDA ZA KUPNJU POKRETNINE (</w:t>
      </w:r>
      <w:r w:rsidR="00F322DC">
        <w:rPr>
          <w:rFonts w:ascii="Times New Roman" w:hAnsi="Times New Roman" w:cs="Times New Roman"/>
          <w:sz w:val="24"/>
          <w:szCs w:val="24"/>
        </w:rPr>
        <w:t>RADNI STROJ -</w:t>
      </w:r>
      <w:r w:rsidRPr="001F5188">
        <w:rPr>
          <w:rFonts w:ascii="Times New Roman" w:hAnsi="Times New Roman" w:cs="Times New Roman"/>
          <w:sz w:val="24"/>
          <w:szCs w:val="24"/>
        </w:rPr>
        <w:t>ROVOKOPAČ) U VLASNIŠTVU OPĆINE SVETI ILIJA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188" w:rsidTr="001F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 ponuditelja / Naziv obrta ili trgovačkog društva (tvrtka)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88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Adresa prebivališta/sjedišta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88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OIB ponuditelja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88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188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F5188" w:rsidRPr="001F5188" w:rsidRDefault="001F5188" w:rsidP="001F518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Elektronička pošta</w:t>
            </w:r>
          </w:p>
        </w:tc>
        <w:tc>
          <w:tcPr>
            <w:tcW w:w="4531" w:type="dxa"/>
          </w:tcPr>
          <w:p w:rsidR="001F5188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188" w:rsidRDefault="001F5188" w:rsidP="001F5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5188" w:rsidRDefault="001F5188" w:rsidP="001F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 ponudu za __________________________________________________________</w:t>
      </w:r>
    </w:p>
    <w:p w:rsidR="001F5188" w:rsidRDefault="001F5188" w:rsidP="001F5188">
      <w:pPr>
        <w:rPr>
          <w:rFonts w:ascii="Times New Roman" w:hAnsi="Times New Roman" w:cs="Times New Roman"/>
          <w:sz w:val="24"/>
          <w:szCs w:val="24"/>
        </w:rPr>
      </w:pPr>
    </w:p>
    <w:p w:rsidR="001F5188" w:rsidRDefault="001F5188" w:rsidP="001F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iznos (brojem): _________________________________________________  kuna.</w:t>
      </w:r>
    </w:p>
    <w:p w:rsidR="001F5188" w:rsidRDefault="001F5188" w:rsidP="001F5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iznos (slovima): _________________________________________________kuna.</w:t>
      </w:r>
    </w:p>
    <w:p w:rsidR="001F5188" w:rsidRDefault="001F5188" w:rsidP="001F518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5188">
        <w:rPr>
          <w:rFonts w:ascii="Times New Roman" w:hAnsi="Times New Roman" w:cs="Times New Roman"/>
          <w:i/>
          <w:sz w:val="24"/>
          <w:szCs w:val="24"/>
          <w:u w:val="single"/>
        </w:rPr>
        <w:t xml:space="preserve">Napomena: Ponuđena cijena ne smije biti niža od minimalne cijene utvrđene javnim natječajem. </w:t>
      </w: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plaćena jamčevina: ________________________________________________ kuna.</w:t>
      </w: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 2019. godine.</w:t>
      </w: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___________________________________________</w:t>
      </w:r>
    </w:p>
    <w:p w:rsidR="001F5188" w:rsidRDefault="001F5188" w:rsidP="001F51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188" w:rsidRDefault="001F5188" w:rsidP="001F5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predaju u pismenom obliku na propisanom obrascu, koji se može preuzeti na web stranici Općine Sveti Ilija ili neposredno u prostorijama Općine. </w:t>
      </w:r>
    </w:p>
    <w:p w:rsidR="001F5188" w:rsidRPr="00666249" w:rsidRDefault="008A55D5" w:rsidP="001F518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 ponudu</w:t>
      </w:r>
      <w:r w:rsidR="001F5188" w:rsidRPr="00666249">
        <w:rPr>
          <w:rFonts w:ascii="Times New Roman" w:hAnsi="Times New Roman" w:cs="Times New Roman"/>
          <w:b/>
          <w:u w:val="single"/>
        </w:rPr>
        <w:t xml:space="preserve"> se prilaže sljedeća dokumentacija: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>1 – za fizičke osobe preslika osobne iskaznice ili izvadak iz obrtnog registra, za pravne osobe dokaz o upisu u sudski registar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>2 – dokaz o uplaćenoj jamčevini (potvrda o izvršenoj uplati)</w:t>
      </w:r>
    </w:p>
    <w:p w:rsidR="001F5188" w:rsidRPr="00666249" w:rsidRDefault="00F322DC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 – vlastoručno</w:t>
      </w:r>
      <w:r w:rsidR="001F5188" w:rsidRPr="00666249">
        <w:rPr>
          <w:rFonts w:ascii="Times New Roman" w:hAnsi="Times New Roman" w:cs="Times New Roman"/>
          <w:i/>
        </w:rPr>
        <w:t xml:space="preserve"> potpisanu izjavu kojom se ponuditelj obvezuje, u slučaju ako njegova ponuda bude prihvaćena da će sklopiti ugovor o kupoprodaji u vlastitom</w:t>
      </w:r>
      <w:r w:rsidR="001F5188">
        <w:rPr>
          <w:rFonts w:ascii="Times New Roman" w:hAnsi="Times New Roman" w:cs="Times New Roman"/>
          <w:i/>
        </w:rPr>
        <w:t xml:space="preserve"> trošku, potvrđuje da</w:t>
      </w:r>
      <w:r w:rsidR="001F5188" w:rsidRPr="00666249">
        <w:rPr>
          <w:rFonts w:ascii="Times New Roman" w:hAnsi="Times New Roman" w:cs="Times New Roman"/>
          <w:i/>
        </w:rPr>
        <w:t xml:space="preserve"> u cijelosti prihvaća uvjete natječaja te da njegova ponuda ostaje na snazi 90 dana, računajući od dana otvaranja ponude 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 xml:space="preserve">4 – potvrdu porezne uprave o nepostojanju poreznog duga nadležne Porezne uprave, koja ne smije biti starija od 30 dana od dana objave Natječaja. 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 xml:space="preserve">5 – presliku IBAN računa ponuditelja u svrhu povrata jamčevine 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>6  - izjavu da je izvršio uvid u pokretninu (rovokopač)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>7 – izjavu da je ponuditelj suglasan s korištenjem njegovim osobnih podataka u svrhu provedbe ovog javnog natječaja.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666249">
        <w:rPr>
          <w:rFonts w:ascii="Times New Roman" w:hAnsi="Times New Roman" w:cs="Times New Roman"/>
          <w:i/>
        </w:rPr>
        <w:t xml:space="preserve">Ponude koje neće biti potpune i pravodobne neće se razmatrati. </w:t>
      </w:r>
    </w:p>
    <w:p w:rsidR="001F5188" w:rsidRPr="00666249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666249">
        <w:rPr>
          <w:rFonts w:ascii="Times New Roman" w:hAnsi="Times New Roman" w:cs="Times New Roman"/>
          <w:b/>
        </w:rPr>
        <w:t>Napomena:</w:t>
      </w:r>
      <w:r>
        <w:rPr>
          <w:rFonts w:ascii="Times New Roman" w:hAnsi="Times New Roman" w:cs="Times New Roman"/>
        </w:rPr>
        <w:t xml:space="preserve"> </w:t>
      </w:r>
      <w:r w:rsidRPr="00666249">
        <w:rPr>
          <w:rFonts w:ascii="Times New Roman" w:hAnsi="Times New Roman" w:cs="Times New Roman"/>
          <w:i/>
          <w:u w:val="single"/>
        </w:rPr>
        <w:t xml:space="preserve">Budući da će se u postupku pregleda ponuda provjeriti nepostojanje duga prema Općini Sveti Ilija, ponuditelj </w:t>
      </w:r>
      <w:r w:rsidR="00F322DC">
        <w:rPr>
          <w:rFonts w:ascii="Times New Roman" w:hAnsi="Times New Roman" w:cs="Times New Roman"/>
          <w:i/>
          <w:u w:val="single"/>
        </w:rPr>
        <w:t xml:space="preserve">je neposredno </w:t>
      </w:r>
      <w:r w:rsidRPr="00666249">
        <w:rPr>
          <w:rFonts w:ascii="Times New Roman" w:hAnsi="Times New Roman" w:cs="Times New Roman"/>
          <w:i/>
          <w:u w:val="single"/>
        </w:rPr>
        <w:t xml:space="preserve"> prije podnošenja ponude dužan provjeriti podmirenost njegovih obveza prema Općini Sveti Ilija (u slučaju ako dugovanje postoji, ponuditelj je dužan iste u cijelosti podmiriti prije podnošenja ponude).</w:t>
      </w:r>
    </w:p>
    <w:p w:rsidR="008A55D5" w:rsidRDefault="008A55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1F5188"/>
    <w:rsid w:val="004670C0"/>
    <w:rsid w:val="008A55D5"/>
    <w:rsid w:val="00F156E3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amd</cp:lastModifiedBy>
  <cp:revision>3</cp:revision>
  <dcterms:created xsi:type="dcterms:W3CDTF">2019-12-02T07:01:00Z</dcterms:created>
  <dcterms:modified xsi:type="dcterms:W3CDTF">2019-12-02T07:05:00Z</dcterms:modified>
</cp:coreProperties>
</file>