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D1" w:rsidRPr="0059584B" w:rsidRDefault="006E77D1" w:rsidP="006E77D1">
      <w:pPr>
        <w:ind w:left="0" w:firstLine="0"/>
        <w:rPr>
          <w:rFonts w:ascii="Times New Roman" w:hAnsi="Times New Roman" w:cs="Times New Roman"/>
          <w:sz w:val="24"/>
          <w:szCs w:val="24"/>
        </w:rPr>
      </w:pPr>
      <w:r w:rsidRPr="0059584B">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75F75F67" wp14:editId="2E13DB2B">
            <wp:simplePos x="0" y="0"/>
            <wp:positionH relativeFrom="column">
              <wp:posOffset>5715</wp:posOffset>
            </wp:positionH>
            <wp:positionV relativeFrom="paragraph">
              <wp:posOffset>-56515</wp:posOffset>
            </wp:positionV>
            <wp:extent cx="495300" cy="572135"/>
            <wp:effectExtent l="0" t="0" r="0" b="0"/>
            <wp:wrapSquare wrapText="bothSides"/>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E77D1" w:rsidRDefault="006E77D1" w:rsidP="006E77D1">
      <w:pPr>
        <w:spacing w:line="240" w:lineRule="auto"/>
        <w:ind w:left="0" w:firstLine="0"/>
        <w:contextualSpacing/>
        <w:rPr>
          <w:rFonts w:ascii="Times New Roman" w:hAnsi="Times New Roman" w:cs="Times New Roman"/>
          <w:sz w:val="24"/>
          <w:szCs w:val="24"/>
        </w:rPr>
      </w:pPr>
      <w:r w:rsidRPr="0059584B">
        <w:rPr>
          <w:rFonts w:ascii="Times New Roman" w:hAnsi="Times New Roman" w:cs="Times New Roman"/>
          <w:sz w:val="24"/>
          <w:szCs w:val="24"/>
        </w:rPr>
        <w:t xml:space="preserve">    </w:t>
      </w:r>
    </w:p>
    <w:p w:rsidR="006E77D1" w:rsidRDefault="006E77D1" w:rsidP="006E77D1">
      <w:pPr>
        <w:spacing w:line="240" w:lineRule="auto"/>
        <w:ind w:left="0" w:firstLine="0"/>
        <w:contextualSpacing/>
        <w:rPr>
          <w:rFonts w:ascii="Times New Roman" w:hAnsi="Times New Roman" w:cs="Times New Roman"/>
          <w:sz w:val="24"/>
          <w:szCs w:val="24"/>
        </w:rPr>
      </w:pPr>
    </w:p>
    <w:p w:rsidR="006E77D1" w:rsidRPr="0059584B" w:rsidRDefault="006E77D1" w:rsidP="006E77D1">
      <w:pPr>
        <w:spacing w:line="240" w:lineRule="auto"/>
        <w:ind w:left="0" w:firstLine="0"/>
        <w:contextualSpacing/>
        <w:rPr>
          <w:rFonts w:ascii="Times New Roman" w:hAnsi="Times New Roman" w:cs="Times New Roman"/>
          <w:b/>
          <w:sz w:val="24"/>
          <w:szCs w:val="24"/>
        </w:rPr>
      </w:pPr>
      <w:r w:rsidRPr="0059584B">
        <w:rPr>
          <w:rFonts w:ascii="Times New Roman" w:hAnsi="Times New Roman" w:cs="Times New Roman"/>
          <w:b/>
          <w:sz w:val="24"/>
          <w:szCs w:val="24"/>
        </w:rPr>
        <w:t>REPUBLIKA HRVATSKA</w:t>
      </w:r>
    </w:p>
    <w:p w:rsidR="006E77D1" w:rsidRPr="0059584B" w:rsidRDefault="006E77D1" w:rsidP="006E77D1">
      <w:pPr>
        <w:spacing w:line="240" w:lineRule="auto"/>
        <w:ind w:left="0" w:firstLine="0"/>
        <w:contextualSpacing/>
        <w:rPr>
          <w:rFonts w:ascii="Times New Roman" w:hAnsi="Times New Roman" w:cs="Times New Roman"/>
          <w:b/>
          <w:sz w:val="24"/>
          <w:szCs w:val="24"/>
        </w:rPr>
      </w:pPr>
      <w:r w:rsidRPr="0059584B">
        <w:rPr>
          <w:rFonts w:ascii="Times New Roman" w:hAnsi="Times New Roman" w:cs="Times New Roman"/>
          <w:b/>
          <w:sz w:val="24"/>
          <w:szCs w:val="24"/>
        </w:rPr>
        <w:t>VARAŽDINSKA ŽUPANIJA</w:t>
      </w:r>
    </w:p>
    <w:p w:rsidR="006E77D1" w:rsidRPr="0059584B" w:rsidRDefault="006E77D1" w:rsidP="006E77D1">
      <w:pPr>
        <w:spacing w:line="240" w:lineRule="auto"/>
        <w:ind w:left="0" w:firstLine="0"/>
        <w:contextualSpacing/>
        <w:rPr>
          <w:rFonts w:ascii="Times New Roman" w:hAnsi="Times New Roman" w:cs="Times New Roman"/>
          <w:b/>
          <w:sz w:val="24"/>
          <w:szCs w:val="24"/>
        </w:rPr>
      </w:pPr>
      <w:r w:rsidRPr="0059584B">
        <w:rPr>
          <w:rFonts w:ascii="Times New Roman" w:hAnsi="Times New Roman" w:cs="Times New Roman"/>
          <w:b/>
          <w:sz w:val="24"/>
          <w:szCs w:val="24"/>
        </w:rPr>
        <w:t>OPĆINA SVETI ILIJA</w:t>
      </w:r>
    </w:p>
    <w:p w:rsidR="00F43C06" w:rsidRDefault="005A5C18" w:rsidP="006E77D1">
      <w:pPr>
        <w:spacing w:line="240" w:lineRule="auto"/>
        <w:ind w:left="0" w:firstLine="0"/>
        <w:contextualSpacing/>
        <w:rPr>
          <w:rFonts w:ascii="Times New Roman" w:hAnsi="Times New Roman" w:cs="Times New Roman"/>
          <w:b/>
          <w:sz w:val="24"/>
          <w:szCs w:val="24"/>
        </w:rPr>
      </w:pPr>
      <w:r>
        <w:rPr>
          <w:rFonts w:ascii="Times New Roman" w:hAnsi="Times New Roman" w:cs="Times New Roman"/>
          <w:b/>
          <w:sz w:val="24"/>
          <w:szCs w:val="24"/>
        </w:rPr>
        <w:t>Općinsko vijeće</w:t>
      </w:r>
    </w:p>
    <w:p w:rsidR="001E557E" w:rsidRDefault="001E557E" w:rsidP="006E77D1">
      <w:pPr>
        <w:spacing w:line="240" w:lineRule="auto"/>
        <w:ind w:left="0" w:firstLine="0"/>
        <w:contextualSpacing/>
        <w:rPr>
          <w:rFonts w:ascii="Times New Roman" w:hAnsi="Times New Roman" w:cs="Times New Roman"/>
          <w:b/>
          <w:sz w:val="24"/>
          <w:szCs w:val="24"/>
        </w:rPr>
      </w:pPr>
    </w:p>
    <w:p w:rsidR="001E557E" w:rsidRPr="0059584B" w:rsidRDefault="002764DA" w:rsidP="001E557E">
      <w:pPr>
        <w:ind w:left="0" w:firstLine="0"/>
        <w:contextualSpacing/>
        <w:rPr>
          <w:rFonts w:ascii="Times New Roman" w:hAnsi="Times New Roman" w:cs="Times New Roman"/>
          <w:sz w:val="24"/>
          <w:szCs w:val="24"/>
        </w:rPr>
      </w:pPr>
      <w:r>
        <w:rPr>
          <w:rFonts w:ascii="Times New Roman" w:hAnsi="Times New Roman" w:cs="Times New Roman"/>
          <w:sz w:val="24"/>
          <w:szCs w:val="24"/>
        </w:rPr>
        <w:t>KLASA: 363-03/18-03/01-12</w:t>
      </w:r>
      <w:r w:rsidR="001E557E" w:rsidRPr="0059584B">
        <w:rPr>
          <w:rFonts w:ascii="Times New Roman" w:hAnsi="Times New Roman" w:cs="Times New Roman"/>
          <w:sz w:val="24"/>
          <w:szCs w:val="24"/>
        </w:rPr>
        <w:t xml:space="preserve">                                                                         </w:t>
      </w:r>
    </w:p>
    <w:p w:rsidR="001E557E" w:rsidRPr="0059584B" w:rsidRDefault="002764DA" w:rsidP="001E557E">
      <w:pPr>
        <w:ind w:left="0" w:firstLine="0"/>
        <w:contextualSpacing/>
        <w:rPr>
          <w:rFonts w:ascii="Times New Roman" w:hAnsi="Times New Roman" w:cs="Times New Roman"/>
          <w:sz w:val="24"/>
          <w:szCs w:val="24"/>
        </w:rPr>
      </w:pPr>
      <w:r>
        <w:rPr>
          <w:rFonts w:ascii="Times New Roman" w:hAnsi="Times New Roman" w:cs="Times New Roman"/>
          <w:sz w:val="24"/>
          <w:szCs w:val="24"/>
        </w:rPr>
        <w:t>URBROJ: 2186/08-18-01</w:t>
      </w:r>
    </w:p>
    <w:p w:rsidR="001E557E" w:rsidRDefault="001E557E" w:rsidP="001E557E">
      <w:pPr>
        <w:spacing w:line="240" w:lineRule="auto"/>
        <w:ind w:left="0" w:firstLine="0"/>
        <w:contextualSpacing/>
        <w:rPr>
          <w:rFonts w:ascii="Times New Roman" w:hAnsi="Times New Roman" w:cs="Times New Roman"/>
          <w:sz w:val="24"/>
          <w:szCs w:val="24"/>
        </w:rPr>
      </w:pPr>
      <w:r w:rsidRPr="0059584B">
        <w:rPr>
          <w:rFonts w:ascii="Times New Roman" w:hAnsi="Times New Roman" w:cs="Times New Roman"/>
          <w:sz w:val="24"/>
          <w:szCs w:val="24"/>
        </w:rPr>
        <w:t xml:space="preserve">Sveti Ilija, </w:t>
      </w:r>
      <w:r w:rsidR="00E26E0F">
        <w:rPr>
          <w:rFonts w:ascii="Times New Roman" w:hAnsi="Times New Roman" w:cs="Times New Roman"/>
          <w:sz w:val="24"/>
          <w:szCs w:val="24"/>
        </w:rPr>
        <w:t>11.12.2018.</w:t>
      </w:r>
    </w:p>
    <w:p w:rsidR="001E557E" w:rsidRDefault="001E557E" w:rsidP="001E557E">
      <w:pPr>
        <w:spacing w:line="240" w:lineRule="auto"/>
        <w:ind w:left="0" w:firstLine="0"/>
        <w:contextualSpacing/>
        <w:rPr>
          <w:rFonts w:ascii="Times New Roman" w:hAnsi="Times New Roman" w:cs="Times New Roman"/>
          <w:sz w:val="24"/>
          <w:szCs w:val="24"/>
        </w:rPr>
      </w:pPr>
    </w:p>
    <w:p w:rsidR="001E557E" w:rsidRDefault="001E557E" w:rsidP="001E557E">
      <w:pPr>
        <w:spacing w:line="240" w:lineRule="auto"/>
        <w:ind w:left="0" w:firstLine="0"/>
        <w:contextualSpacing/>
        <w:rPr>
          <w:rFonts w:ascii="Times New Roman" w:hAnsi="Times New Roman" w:cs="Times New Roman"/>
          <w:sz w:val="24"/>
          <w:szCs w:val="24"/>
        </w:rPr>
      </w:pPr>
    </w:p>
    <w:p w:rsidR="001E557E" w:rsidRPr="00E26E0F" w:rsidRDefault="00291F9D" w:rsidP="00E26E0F">
      <w:pPr>
        <w:ind w:left="0" w:firstLine="0"/>
        <w:rPr>
          <w:rFonts w:ascii="Times New Roman" w:hAnsi="Times New Roman" w:cs="Times New Roman"/>
          <w:sz w:val="24"/>
          <w:szCs w:val="24"/>
        </w:rPr>
      </w:pPr>
      <w:r w:rsidRPr="00291F9D">
        <w:rPr>
          <w:rFonts w:ascii="Times New Roman" w:hAnsi="Times New Roman" w:cs="Times New Roman"/>
          <w:sz w:val="24"/>
          <w:szCs w:val="24"/>
        </w:rPr>
        <w:t xml:space="preserve">Na temelju članka 98. Zakona o komunalnom gospodarstvu („Narodne novine broj 68/18“) i članka </w:t>
      </w:r>
      <w:r>
        <w:rPr>
          <w:rFonts w:ascii="Times New Roman" w:hAnsi="Times New Roman" w:cs="Times New Roman"/>
          <w:sz w:val="24"/>
          <w:szCs w:val="24"/>
        </w:rPr>
        <w:t>30</w:t>
      </w:r>
      <w:r w:rsidRPr="00291F9D">
        <w:rPr>
          <w:rFonts w:ascii="Times New Roman" w:hAnsi="Times New Roman" w:cs="Times New Roman"/>
          <w:sz w:val="24"/>
          <w:szCs w:val="24"/>
        </w:rPr>
        <w:t xml:space="preserve">. Statuta </w:t>
      </w:r>
      <w:r>
        <w:rPr>
          <w:rFonts w:ascii="Times New Roman" w:hAnsi="Times New Roman" w:cs="Times New Roman"/>
          <w:sz w:val="24"/>
          <w:szCs w:val="24"/>
        </w:rPr>
        <w:t>Općine Sveti Ilija („Službeni</w:t>
      </w:r>
      <w:r w:rsidRPr="00291F9D">
        <w:rPr>
          <w:rFonts w:ascii="Times New Roman" w:hAnsi="Times New Roman" w:cs="Times New Roman"/>
          <w:sz w:val="24"/>
          <w:szCs w:val="24"/>
        </w:rPr>
        <w:t xml:space="preserve"> </w:t>
      </w:r>
      <w:r>
        <w:rPr>
          <w:rFonts w:ascii="Times New Roman" w:hAnsi="Times New Roman" w:cs="Times New Roman"/>
          <w:sz w:val="24"/>
          <w:szCs w:val="24"/>
        </w:rPr>
        <w:t>vjesnik</w:t>
      </w:r>
      <w:r w:rsidRPr="00291F9D">
        <w:rPr>
          <w:rFonts w:ascii="Times New Roman" w:hAnsi="Times New Roman" w:cs="Times New Roman"/>
          <w:sz w:val="24"/>
          <w:szCs w:val="24"/>
        </w:rPr>
        <w:t xml:space="preserve"> </w:t>
      </w:r>
      <w:r>
        <w:rPr>
          <w:rFonts w:ascii="Times New Roman" w:hAnsi="Times New Roman" w:cs="Times New Roman"/>
          <w:sz w:val="24"/>
          <w:szCs w:val="24"/>
        </w:rPr>
        <w:t>Varaždinske županije“, broj 5/18</w:t>
      </w:r>
      <w:r w:rsidRPr="00291F9D">
        <w:rPr>
          <w:rFonts w:ascii="Times New Roman" w:hAnsi="Times New Roman" w:cs="Times New Roman"/>
          <w:sz w:val="24"/>
          <w:szCs w:val="24"/>
        </w:rPr>
        <w:t>),</w:t>
      </w:r>
      <w:r>
        <w:rPr>
          <w:rFonts w:ascii="Times New Roman" w:hAnsi="Times New Roman" w:cs="Times New Roman"/>
          <w:sz w:val="24"/>
          <w:szCs w:val="24"/>
        </w:rPr>
        <w:t xml:space="preserve"> Općinsko vijeće Općine</w:t>
      </w:r>
      <w:r w:rsidRPr="00291F9D">
        <w:rPr>
          <w:rFonts w:ascii="Times New Roman" w:hAnsi="Times New Roman" w:cs="Times New Roman"/>
          <w:sz w:val="24"/>
          <w:szCs w:val="24"/>
        </w:rPr>
        <w:t xml:space="preserve"> </w:t>
      </w:r>
      <w:r>
        <w:rPr>
          <w:rFonts w:ascii="Times New Roman" w:hAnsi="Times New Roman" w:cs="Times New Roman"/>
          <w:sz w:val="24"/>
          <w:szCs w:val="24"/>
        </w:rPr>
        <w:t>Sveti</w:t>
      </w:r>
      <w:r w:rsidRPr="00291F9D">
        <w:rPr>
          <w:rFonts w:ascii="Times New Roman" w:hAnsi="Times New Roman" w:cs="Times New Roman"/>
          <w:sz w:val="24"/>
          <w:szCs w:val="24"/>
        </w:rPr>
        <w:t xml:space="preserve"> </w:t>
      </w:r>
      <w:r>
        <w:rPr>
          <w:rFonts w:ascii="Times New Roman" w:hAnsi="Times New Roman" w:cs="Times New Roman"/>
          <w:sz w:val="24"/>
          <w:szCs w:val="24"/>
        </w:rPr>
        <w:t>Ilija</w:t>
      </w:r>
      <w:r w:rsidRPr="00291F9D">
        <w:rPr>
          <w:rFonts w:ascii="Times New Roman" w:hAnsi="Times New Roman" w:cs="Times New Roman"/>
          <w:sz w:val="24"/>
          <w:szCs w:val="24"/>
        </w:rPr>
        <w:t xml:space="preserve"> na </w:t>
      </w:r>
      <w:r>
        <w:rPr>
          <w:rFonts w:ascii="Times New Roman" w:hAnsi="Times New Roman" w:cs="Times New Roman"/>
          <w:sz w:val="24"/>
          <w:szCs w:val="24"/>
        </w:rPr>
        <w:t xml:space="preserve">12. </w:t>
      </w:r>
      <w:r w:rsidRPr="00291F9D">
        <w:rPr>
          <w:rFonts w:ascii="Times New Roman" w:hAnsi="Times New Roman" w:cs="Times New Roman"/>
          <w:sz w:val="24"/>
          <w:szCs w:val="24"/>
        </w:rPr>
        <w:t>sjednici održanoj</w:t>
      </w:r>
      <w:r>
        <w:rPr>
          <w:rFonts w:ascii="Times New Roman" w:hAnsi="Times New Roman" w:cs="Times New Roman"/>
          <w:sz w:val="24"/>
          <w:szCs w:val="24"/>
        </w:rPr>
        <w:t xml:space="preserve"> </w:t>
      </w:r>
      <w:r w:rsidR="002764DA">
        <w:rPr>
          <w:rFonts w:ascii="Times New Roman" w:hAnsi="Times New Roman" w:cs="Times New Roman"/>
          <w:sz w:val="24"/>
          <w:szCs w:val="24"/>
        </w:rPr>
        <w:t xml:space="preserve">dana </w:t>
      </w:r>
      <w:r w:rsidR="00E26E0F">
        <w:rPr>
          <w:rFonts w:ascii="Times New Roman" w:hAnsi="Times New Roman" w:cs="Times New Roman"/>
          <w:sz w:val="24"/>
          <w:szCs w:val="24"/>
        </w:rPr>
        <w:t>11.12.</w:t>
      </w:r>
      <w:r w:rsidRPr="00291F9D">
        <w:rPr>
          <w:rFonts w:ascii="Times New Roman" w:hAnsi="Times New Roman" w:cs="Times New Roman"/>
          <w:sz w:val="24"/>
          <w:szCs w:val="24"/>
        </w:rPr>
        <w:t>2018. godine, donijelo je</w:t>
      </w:r>
    </w:p>
    <w:p w:rsidR="001E557E" w:rsidRPr="00435027" w:rsidRDefault="00291F9D" w:rsidP="001E557E">
      <w:pPr>
        <w:spacing w:line="240" w:lineRule="auto"/>
        <w:ind w:left="0" w:firstLine="0"/>
        <w:contextualSpacing/>
        <w:jc w:val="center"/>
        <w:rPr>
          <w:rFonts w:ascii="Times New Roman" w:hAnsi="Times New Roman" w:cs="Times New Roman"/>
          <w:b/>
          <w:sz w:val="24"/>
        </w:rPr>
      </w:pPr>
      <w:r>
        <w:rPr>
          <w:rFonts w:ascii="Times New Roman" w:hAnsi="Times New Roman" w:cs="Times New Roman"/>
          <w:b/>
          <w:sz w:val="24"/>
        </w:rPr>
        <w:t>Odluku o vrijednosti boda (B) komunalne naknade</w:t>
      </w:r>
    </w:p>
    <w:p w:rsidR="00624BA9" w:rsidRDefault="00624BA9" w:rsidP="001E557E">
      <w:pPr>
        <w:spacing w:line="240" w:lineRule="auto"/>
        <w:ind w:left="0" w:firstLine="0"/>
        <w:contextualSpacing/>
        <w:jc w:val="center"/>
        <w:rPr>
          <w:rFonts w:ascii="Times New Roman" w:hAnsi="Times New Roman" w:cs="Times New Roman"/>
          <w:b/>
          <w:sz w:val="24"/>
        </w:rPr>
      </w:pPr>
    </w:p>
    <w:p w:rsidR="00435027" w:rsidRDefault="00435027" w:rsidP="001E557E">
      <w:pPr>
        <w:spacing w:line="240" w:lineRule="auto"/>
        <w:ind w:left="0" w:firstLine="0"/>
        <w:contextualSpacing/>
        <w:jc w:val="center"/>
        <w:rPr>
          <w:rFonts w:ascii="Times New Roman" w:hAnsi="Times New Roman" w:cs="Times New Roman"/>
          <w:b/>
          <w:sz w:val="24"/>
        </w:rPr>
      </w:pPr>
    </w:p>
    <w:p w:rsidR="00435027" w:rsidRDefault="00624BA9" w:rsidP="00624BA9">
      <w:pPr>
        <w:spacing w:line="240" w:lineRule="auto"/>
        <w:ind w:left="0" w:firstLine="0"/>
        <w:contextualSpacing/>
        <w:jc w:val="center"/>
        <w:rPr>
          <w:rFonts w:ascii="Times New Roman" w:hAnsi="Times New Roman" w:cs="Times New Roman"/>
          <w:b/>
          <w:sz w:val="24"/>
        </w:rPr>
      </w:pPr>
      <w:r>
        <w:rPr>
          <w:rFonts w:ascii="Times New Roman" w:hAnsi="Times New Roman" w:cs="Times New Roman"/>
          <w:b/>
          <w:sz w:val="24"/>
        </w:rPr>
        <w:t>Članak 1.</w:t>
      </w:r>
    </w:p>
    <w:p w:rsidR="00624BA9" w:rsidRPr="002C51AE" w:rsidRDefault="00624BA9" w:rsidP="00624BA9">
      <w:pPr>
        <w:spacing w:line="240" w:lineRule="auto"/>
        <w:ind w:left="0" w:firstLine="0"/>
        <w:contextualSpacing/>
        <w:jc w:val="center"/>
        <w:rPr>
          <w:rFonts w:ascii="Times New Roman" w:hAnsi="Times New Roman" w:cs="Times New Roman"/>
          <w:sz w:val="24"/>
        </w:rPr>
      </w:pPr>
    </w:p>
    <w:p w:rsidR="00291F9D" w:rsidRPr="00291F9D" w:rsidRDefault="00291F9D" w:rsidP="00291F9D">
      <w:pPr>
        <w:ind w:left="0" w:firstLine="0"/>
        <w:rPr>
          <w:rFonts w:ascii="Times New Roman" w:hAnsi="Times New Roman" w:cs="Times New Roman"/>
          <w:sz w:val="24"/>
        </w:rPr>
      </w:pPr>
      <w:r w:rsidRPr="00291F9D">
        <w:rPr>
          <w:rFonts w:ascii="Times New Roman" w:hAnsi="Times New Roman" w:cs="Times New Roman"/>
          <w:sz w:val="24"/>
        </w:rPr>
        <w:t>Vrijed</w:t>
      </w:r>
      <w:r w:rsidR="002764DA">
        <w:rPr>
          <w:rFonts w:ascii="Times New Roman" w:hAnsi="Times New Roman" w:cs="Times New Roman"/>
          <w:sz w:val="24"/>
        </w:rPr>
        <w:t>nost boda komunalne naknade (B)</w:t>
      </w:r>
      <w:r>
        <w:rPr>
          <w:rFonts w:ascii="Times New Roman" w:hAnsi="Times New Roman" w:cs="Times New Roman"/>
          <w:sz w:val="24"/>
        </w:rPr>
        <w:t xml:space="preserve"> iznosi </w:t>
      </w:r>
      <w:r w:rsidRPr="005A5C18">
        <w:rPr>
          <w:rFonts w:ascii="Times New Roman" w:hAnsi="Times New Roman" w:cs="Times New Roman"/>
          <w:b/>
          <w:sz w:val="24"/>
        </w:rPr>
        <w:t>0,30 kuna</w:t>
      </w:r>
      <w:r w:rsidRPr="00291F9D">
        <w:rPr>
          <w:rFonts w:ascii="Times New Roman" w:hAnsi="Times New Roman" w:cs="Times New Roman"/>
          <w:sz w:val="24"/>
        </w:rPr>
        <w:t xml:space="preserve"> po četvornome metru (m2) korisne površine stambenog prostora u prvoj zoni </w:t>
      </w:r>
      <w:r>
        <w:rPr>
          <w:rFonts w:ascii="Times New Roman" w:hAnsi="Times New Roman" w:cs="Times New Roman"/>
          <w:sz w:val="24"/>
        </w:rPr>
        <w:t>Općine Sveti Ilija</w:t>
      </w:r>
      <w:r w:rsidRPr="00291F9D">
        <w:rPr>
          <w:rFonts w:ascii="Times New Roman" w:hAnsi="Times New Roman" w:cs="Times New Roman"/>
          <w:sz w:val="24"/>
        </w:rPr>
        <w:t>.</w:t>
      </w:r>
    </w:p>
    <w:p w:rsidR="0073332A" w:rsidRDefault="0073332A" w:rsidP="0073332A">
      <w:pPr>
        <w:ind w:left="0" w:firstLine="3"/>
        <w:jc w:val="center"/>
        <w:rPr>
          <w:rFonts w:ascii="Times New Roman" w:eastAsia="Times New Roman" w:hAnsi="Times New Roman" w:cs="Times New Roman"/>
          <w:b/>
          <w:sz w:val="24"/>
          <w:szCs w:val="24"/>
        </w:rPr>
      </w:pPr>
      <w:r w:rsidRPr="0073332A">
        <w:rPr>
          <w:rFonts w:ascii="Times New Roman" w:eastAsia="Times New Roman" w:hAnsi="Times New Roman" w:cs="Times New Roman"/>
          <w:b/>
          <w:sz w:val="24"/>
          <w:szCs w:val="24"/>
        </w:rPr>
        <w:t>Članak 2</w:t>
      </w:r>
      <w:r>
        <w:rPr>
          <w:rFonts w:ascii="Times New Roman" w:eastAsia="Times New Roman" w:hAnsi="Times New Roman" w:cs="Times New Roman"/>
          <w:b/>
          <w:sz w:val="24"/>
          <w:szCs w:val="24"/>
        </w:rPr>
        <w:t>.</w:t>
      </w:r>
    </w:p>
    <w:p w:rsidR="00291F9D" w:rsidRDefault="00291F9D" w:rsidP="00291F9D">
      <w:pPr>
        <w:ind w:left="0" w:firstLine="0"/>
        <w:rPr>
          <w:rFonts w:ascii="Times New Roman" w:hAnsi="Times New Roman" w:cs="Times New Roman"/>
          <w:sz w:val="24"/>
          <w:szCs w:val="24"/>
        </w:rPr>
      </w:pPr>
      <w:r w:rsidRPr="00291F9D">
        <w:rPr>
          <w:rFonts w:ascii="Times New Roman" w:hAnsi="Times New Roman" w:cs="Times New Roman"/>
          <w:sz w:val="24"/>
          <w:szCs w:val="24"/>
        </w:rPr>
        <w:t xml:space="preserve">Danom stupanja na snagu ove Odluke prestaje važiti Odluka o </w:t>
      </w:r>
      <w:r w:rsidR="002734C0">
        <w:rPr>
          <w:rFonts w:ascii="Times New Roman" w:hAnsi="Times New Roman" w:cs="Times New Roman"/>
          <w:sz w:val="24"/>
          <w:szCs w:val="24"/>
        </w:rPr>
        <w:t>vrijednosti</w:t>
      </w:r>
      <w:r w:rsidRPr="00291F9D">
        <w:rPr>
          <w:rFonts w:ascii="Times New Roman" w:hAnsi="Times New Roman" w:cs="Times New Roman"/>
          <w:sz w:val="24"/>
          <w:szCs w:val="24"/>
        </w:rPr>
        <w:t xml:space="preserve"> boda</w:t>
      </w:r>
      <w:r w:rsidR="002734C0">
        <w:rPr>
          <w:rFonts w:ascii="Times New Roman" w:hAnsi="Times New Roman" w:cs="Times New Roman"/>
          <w:sz w:val="24"/>
          <w:szCs w:val="24"/>
        </w:rPr>
        <w:t xml:space="preserve"> (B) o komunalnoj naknadi na području Općine Sveti Ilija</w:t>
      </w:r>
      <w:r w:rsidRPr="00291F9D">
        <w:rPr>
          <w:rFonts w:ascii="Times New Roman" w:hAnsi="Times New Roman" w:cs="Times New Roman"/>
          <w:sz w:val="24"/>
          <w:szCs w:val="24"/>
        </w:rPr>
        <w:t xml:space="preserve"> („Služben</w:t>
      </w:r>
      <w:r>
        <w:rPr>
          <w:rFonts w:ascii="Times New Roman" w:hAnsi="Times New Roman" w:cs="Times New Roman"/>
          <w:sz w:val="24"/>
          <w:szCs w:val="24"/>
        </w:rPr>
        <w:t xml:space="preserve">i vjesnik Varaždinske županije“ broj </w:t>
      </w:r>
      <w:r w:rsidR="002734C0">
        <w:rPr>
          <w:rFonts w:ascii="Times New Roman" w:hAnsi="Times New Roman" w:cs="Times New Roman"/>
          <w:sz w:val="24"/>
          <w:szCs w:val="24"/>
        </w:rPr>
        <w:t>27/01 i 48/13</w:t>
      </w:r>
      <w:r w:rsidRPr="00291F9D">
        <w:rPr>
          <w:rFonts w:ascii="Times New Roman" w:hAnsi="Times New Roman" w:cs="Times New Roman"/>
          <w:sz w:val="24"/>
          <w:szCs w:val="24"/>
        </w:rPr>
        <w:t>).</w:t>
      </w:r>
    </w:p>
    <w:p w:rsidR="00291F9D" w:rsidRDefault="00291F9D" w:rsidP="00291F9D">
      <w:pPr>
        <w:ind w:left="0" w:firstLine="0"/>
        <w:jc w:val="center"/>
        <w:rPr>
          <w:rFonts w:ascii="Times New Roman" w:hAnsi="Times New Roman" w:cs="Times New Roman"/>
          <w:b/>
          <w:sz w:val="24"/>
          <w:szCs w:val="24"/>
        </w:rPr>
      </w:pPr>
      <w:r>
        <w:rPr>
          <w:rFonts w:ascii="Times New Roman" w:hAnsi="Times New Roman" w:cs="Times New Roman"/>
          <w:b/>
          <w:sz w:val="24"/>
          <w:szCs w:val="24"/>
        </w:rPr>
        <w:t>Članak 3.</w:t>
      </w:r>
    </w:p>
    <w:p w:rsidR="0073332A" w:rsidRPr="002764DA" w:rsidRDefault="00291F9D" w:rsidP="002764DA">
      <w:pPr>
        <w:ind w:left="0" w:firstLine="0"/>
        <w:rPr>
          <w:rFonts w:ascii="Times New Roman" w:hAnsi="Times New Roman" w:cs="Times New Roman"/>
          <w:sz w:val="24"/>
          <w:szCs w:val="24"/>
        </w:rPr>
      </w:pPr>
      <w:r w:rsidRPr="00291F9D">
        <w:rPr>
          <w:rFonts w:ascii="Times New Roman" w:hAnsi="Times New Roman" w:cs="Times New Roman"/>
          <w:sz w:val="24"/>
          <w:szCs w:val="24"/>
        </w:rPr>
        <w:t>Ova Odluka stupa na snagu osmog dana od dana objave u „Služben</w:t>
      </w:r>
      <w:r>
        <w:rPr>
          <w:rFonts w:ascii="Times New Roman" w:hAnsi="Times New Roman" w:cs="Times New Roman"/>
          <w:sz w:val="24"/>
          <w:szCs w:val="24"/>
        </w:rPr>
        <w:t xml:space="preserve">om vjesniku Varaždinske županije“ , a primjenjuje </w:t>
      </w:r>
      <w:r w:rsidRPr="00291F9D">
        <w:rPr>
          <w:rFonts w:ascii="Times New Roman" w:hAnsi="Times New Roman" w:cs="Times New Roman"/>
          <w:sz w:val="24"/>
          <w:szCs w:val="24"/>
        </w:rPr>
        <w:t>se od 1. siječnja 2019.</w:t>
      </w:r>
      <w:r>
        <w:rPr>
          <w:rFonts w:ascii="Times New Roman" w:hAnsi="Times New Roman" w:cs="Times New Roman"/>
          <w:sz w:val="24"/>
          <w:szCs w:val="24"/>
        </w:rPr>
        <w:t xml:space="preserve"> </w:t>
      </w:r>
      <w:r w:rsidRPr="00291F9D">
        <w:rPr>
          <w:rFonts w:ascii="Times New Roman" w:hAnsi="Times New Roman" w:cs="Times New Roman"/>
          <w:sz w:val="24"/>
          <w:szCs w:val="24"/>
        </w:rPr>
        <w:t xml:space="preserve">godine. </w:t>
      </w:r>
    </w:p>
    <w:p w:rsidR="0073332A" w:rsidRDefault="0073332A" w:rsidP="0073332A">
      <w:pPr>
        <w:ind w:left="0" w:firstLine="3"/>
        <w:rPr>
          <w:rFonts w:ascii="Times New Roman" w:eastAsia="Times New Roman" w:hAnsi="Times New Roman" w:cs="Times New Roman"/>
          <w:sz w:val="24"/>
          <w:szCs w:val="24"/>
        </w:rPr>
      </w:pPr>
    </w:p>
    <w:p w:rsidR="0073332A" w:rsidRDefault="0073332A" w:rsidP="0073332A">
      <w:pPr>
        <w:ind w:left="0" w:firstLine="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64DA">
        <w:rPr>
          <w:rFonts w:ascii="Times New Roman" w:eastAsia="Times New Roman" w:hAnsi="Times New Roman" w:cs="Times New Roman"/>
          <w:sz w:val="24"/>
          <w:szCs w:val="24"/>
        </w:rPr>
        <w:tab/>
      </w:r>
      <w:r w:rsidR="002734C0">
        <w:rPr>
          <w:rFonts w:ascii="Times New Roman" w:eastAsia="Times New Roman" w:hAnsi="Times New Roman" w:cs="Times New Roman"/>
          <w:sz w:val="24"/>
          <w:szCs w:val="24"/>
        </w:rPr>
        <w:t>Predsjednik Općinskog vijeća</w:t>
      </w:r>
    </w:p>
    <w:p w:rsidR="0073332A" w:rsidRDefault="0073332A" w:rsidP="0073332A">
      <w:pPr>
        <w:ind w:left="0" w:firstLine="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64DA">
        <w:rPr>
          <w:rFonts w:ascii="Times New Roman" w:eastAsia="Times New Roman" w:hAnsi="Times New Roman" w:cs="Times New Roman"/>
          <w:sz w:val="24"/>
          <w:szCs w:val="24"/>
        </w:rPr>
        <w:tab/>
      </w:r>
      <w:r w:rsidR="002734C0">
        <w:rPr>
          <w:rFonts w:ascii="Times New Roman" w:eastAsia="Times New Roman" w:hAnsi="Times New Roman" w:cs="Times New Roman"/>
          <w:sz w:val="24"/>
          <w:szCs w:val="24"/>
        </w:rPr>
        <w:t xml:space="preserve">Zdravko </w:t>
      </w:r>
      <w:proofErr w:type="spellStart"/>
      <w:r w:rsidR="002734C0">
        <w:rPr>
          <w:rFonts w:ascii="Times New Roman" w:eastAsia="Times New Roman" w:hAnsi="Times New Roman" w:cs="Times New Roman"/>
          <w:sz w:val="24"/>
          <w:szCs w:val="24"/>
        </w:rPr>
        <w:t>Ostroški</w:t>
      </w:r>
      <w:proofErr w:type="spellEnd"/>
      <w:r w:rsidR="002734C0">
        <w:rPr>
          <w:rFonts w:ascii="Times New Roman" w:eastAsia="Times New Roman" w:hAnsi="Times New Roman" w:cs="Times New Roman"/>
          <w:sz w:val="24"/>
          <w:szCs w:val="24"/>
        </w:rPr>
        <w:t>, dipl. ing.</w:t>
      </w:r>
    </w:p>
    <w:p w:rsidR="002734C0" w:rsidRDefault="002734C0" w:rsidP="0073332A">
      <w:pPr>
        <w:ind w:left="0" w:firstLine="6"/>
        <w:contextualSpacing/>
        <w:jc w:val="center"/>
        <w:rPr>
          <w:rFonts w:ascii="Times New Roman" w:eastAsia="Times New Roman" w:hAnsi="Times New Roman" w:cs="Times New Roman"/>
          <w:sz w:val="24"/>
          <w:szCs w:val="24"/>
        </w:rPr>
      </w:pPr>
    </w:p>
    <w:p w:rsidR="002764DA" w:rsidRDefault="002764DA" w:rsidP="0073332A">
      <w:pPr>
        <w:ind w:left="0" w:firstLine="6"/>
        <w:contextualSpacing/>
        <w:jc w:val="center"/>
        <w:rPr>
          <w:rFonts w:ascii="Times New Roman" w:eastAsia="Times New Roman" w:hAnsi="Times New Roman" w:cs="Times New Roman"/>
          <w:sz w:val="24"/>
          <w:szCs w:val="24"/>
        </w:rPr>
      </w:pPr>
    </w:p>
    <w:p w:rsidR="002764DA" w:rsidRDefault="002764DA" w:rsidP="0073332A">
      <w:pPr>
        <w:ind w:left="0" w:firstLine="6"/>
        <w:contextualSpacing/>
        <w:jc w:val="center"/>
        <w:rPr>
          <w:rFonts w:ascii="Times New Roman" w:eastAsia="Times New Roman" w:hAnsi="Times New Roman" w:cs="Times New Roman"/>
          <w:sz w:val="24"/>
          <w:szCs w:val="24"/>
        </w:rPr>
      </w:pPr>
    </w:p>
    <w:p w:rsidR="002764DA" w:rsidRDefault="002764DA" w:rsidP="0073332A">
      <w:pPr>
        <w:ind w:left="0" w:firstLine="6"/>
        <w:contextualSpacing/>
        <w:jc w:val="center"/>
        <w:rPr>
          <w:rFonts w:ascii="Times New Roman" w:eastAsia="Times New Roman" w:hAnsi="Times New Roman" w:cs="Times New Roman"/>
          <w:sz w:val="24"/>
          <w:szCs w:val="24"/>
        </w:rPr>
      </w:pPr>
    </w:p>
    <w:p w:rsidR="002764DA" w:rsidRDefault="002764DA" w:rsidP="0073332A">
      <w:pPr>
        <w:ind w:left="0" w:firstLine="6"/>
        <w:contextualSpacing/>
        <w:jc w:val="center"/>
        <w:rPr>
          <w:rFonts w:ascii="Times New Roman" w:eastAsia="Times New Roman" w:hAnsi="Times New Roman" w:cs="Times New Roman"/>
          <w:sz w:val="24"/>
          <w:szCs w:val="24"/>
        </w:rPr>
      </w:pPr>
    </w:p>
    <w:p w:rsidR="00E26E0F" w:rsidRDefault="00E26E0F" w:rsidP="0073332A">
      <w:pPr>
        <w:ind w:left="0" w:firstLine="6"/>
        <w:contextualSpacing/>
        <w:jc w:val="center"/>
        <w:rPr>
          <w:rFonts w:ascii="Times New Roman" w:eastAsia="Times New Roman" w:hAnsi="Times New Roman" w:cs="Times New Roman"/>
          <w:sz w:val="24"/>
          <w:szCs w:val="24"/>
        </w:rPr>
      </w:pPr>
      <w:bookmarkStart w:id="0" w:name="_GoBack"/>
      <w:bookmarkEnd w:id="0"/>
    </w:p>
    <w:p w:rsidR="002734C0" w:rsidRDefault="002734C0" w:rsidP="0073332A">
      <w:pPr>
        <w:ind w:left="0" w:firstLine="6"/>
        <w:contextualSpacing/>
        <w:jc w:val="center"/>
        <w:rPr>
          <w:rFonts w:ascii="Times New Roman" w:eastAsia="Times New Roman" w:hAnsi="Times New Roman" w:cs="Times New Roman"/>
          <w:sz w:val="24"/>
          <w:szCs w:val="24"/>
        </w:rPr>
      </w:pPr>
    </w:p>
    <w:p w:rsidR="002734C0" w:rsidRPr="005A5C18" w:rsidRDefault="002734C0" w:rsidP="002734C0">
      <w:pPr>
        <w:ind w:left="0" w:firstLine="0"/>
        <w:jc w:val="center"/>
        <w:rPr>
          <w:rFonts w:ascii="Times New Roman" w:hAnsi="Times New Roman" w:cs="Times New Roman"/>
          <w:b/>
          <w:sz w:val="28"/>
        </w:rPr>
      </w:pPr>
      <w:r w:rsidRPr="005A5C18">
        <w:rPr>
          <w:rFonts w:ascii="Times New Roman" w:hAnsi="Times New Roman" w:cs="Times New Roman"/>
          <w:b/>
          <w:sz w:val="28"/>
        </w:rPr>
        <w:lastRenderedPageBreak/>
        <w:t>OBRAZLOŽENJE</w:t>
      </w:r>
    </w:p>
    <w:p w:rsidR="002734C0" w:rsidRPr="002764DA" w:rsidRDefault="002734C0" w:rsidP="002764DA">
      <w:pPr>
        <w:ind w:left="0" w:firstLine="0"/>
        <w:rPr>
          <w:rFonts w:ascii="Times New Roman" w:hAnsi="Times New Roman" w:cs="Times New Roman"/>
          <w:b/>
          <w:sz w:val="24"/>
        </w:rPr>
      </w:pPr>
      <w:r w:rsidRPr="002764DA">
        <w:rPr>
          <w:rFonts w:ascii="Times New Roman" w:hAnsi="Times New Roman" w:cs="Times New Roman"/>
          <w:b/>
          <w:sz w:val="24"/>
        </w:rPr>
        <w:t>Nacrta prijedloga Odluke o vrijednosti boda komunalne naknade (B)</w:t>
      </w:r>
    </w:p>
    <w:p w:rsidR="002734C0" w:rsidRPr="002734C0" w:rsidRDefault="002734C0" w:rsidP="00CD74E4">
      <w:pPr>
        <w:ind w:left="0" w:firstLine="0"/>
        <w:rPr>
          <w:rFonts w:ascii="Times New Roman" w:hAnsi="Times New Roman" w:cs="Times New Roman"/>
          <w:sz w:val="24"/>
        </w:rPr>
      </w:pPr>
      <w:r w:rsidRPr="002734C0">
        <w:rPr>
          <w:rFonts w:ascii="Times New Roman" w:hAnsi="Times New Roman" w:cs="Times New Roman"/>
          <w:sz w:val="24"/>
        </w:rPr>
        <w:t>Hrvatski Sabor na sjednici održanoj dana 13.</w:t>
      </w:r>
      <w:r w:rsidR="002764DA">
        <w:rPr>
          <w:rFonts w:ascii="Times New Roman" w:hAnsi="Times New Roman" w:cs="Times New Roman"/>
          <w:sz w:val="24"/>
        </w:rPr>
        <w:t xml:space="preserve"> </w:t>
      </w:r>
      <w:r w:rsidRPr="002734C0">
        <w:rPr>
          <w:rFonts w:ascii="Times New Roman" w:hAnsi="Times New Roman" w:cs="Times New Roman"/>
          <w:sz w:val="24"/>
        </w:rPr>
        <w:t>srpnja 2018.</w:t>
      </w:r>
      <w:r w:rsidR="002764DA">
        <w:rPr>
          <w:rFonts w:ascii="Times New Roman" w:hAnsi="Times New Roman" w:cs="Times New Roman"/>
          <w:sz w:val="24"/>
        </w:rPr>
        <w:t xml:space="preserve"> </w:t>
      </w:r>
      <w:r w:rsidRPr="002734C0">
        <w:rPr>
          <w:rFonts w:ascii="Times New Roman" w:hAnsi="Times New Roman" w:cs="Times New Roman"/>
          <w:sz w:val="24"/>
        </w:rPr>
        <w:t>g. donio je novi Zakon o komunalnom gospodarstvu („Narodne novine“ broj 68/18 u nastavku ZKG) koji je stupio na snagu 04.</w:t>
      </w:r>
      <w:r w:rsidR="002764DA">
        <w:rPr>
          <w:rFonts w:ascii="Times New Roman" w:hAnsi="Times New Roman" w:cs="Times New Roman"/>
          <w:sz w:val="24"/>
        </w:rPr>
        <w:t xml:space="preserve"> </w:t>
      </w:r>
      <w:r w:rsidRPr="002734C0">
        <w:rPr>
          <w:rFonts w:ascii="Times New Roman" w:hAnsi="Times New Roman" w:cs="Times New Roman"/>
          <w:sz w:val="24"/>
        </w:rPr>
        <w:t>kolovoza 2018.</w:t>
      </w:r>
      <w:r w:rsidR="002764DA">
        <w:rPr>
          <w:rFonts w:ascii="Times New Roman" w:hAnsi="Times New Roman" w:cs="Times New Roman"/>
          <w:sz w:val="24"/>
        </w:rPr>
        <w:t xml:space="preserve"> </w:t>
      </w:r>
      <w:r w:rsidRPr="002734C0">
        <w:rPr>
          <w:rFonts w:ascii="Times New Roman" w:hAnsi="Times New Roman" w:cs="Times New Roman"/>
          <w:sz w:val="24"/>
        </w:rPr>
        <w:t xml:space="preserve">godine. </w:t>
      </w:r>
    </w:p>
    <w:p w:rsidR="002734C0" w:rsidRPr="00CD74E4" w:rsidRDefault="002734C0" w:rsidP="002764DA">
      <w:pPr>
        <w:ind w:left="0" w:firstLine="0"/>
        <w:rPr>
          <w:rFonts w:ascii="Times New Roman" w:eastAsia="Times New Roman" w:hAnsi="Times New Roman" w:cs="Times New Roman"/>
          <w:b/>
          <w:sz w:val="24"/>
          <w:lang w:eastAsia="hr-HR"/>
        </w:rPr>
      </w:pPr>
      <w:r w:rsidRPr="00CD74E4">
        <w:rPr>
          <w:rFonts w:ascii="Times New Roman" w:eastAsia="Times New Roman" w:hAnsi="Times New Roman" w:cs="Times New Roman"/>
          <w:b/>
          <w:sz w:val="24"/>
          <w:lang w:eastAsia="hr-HR"/>
        </w:rPr>
        <w:t>Člankom 98. ZKG propisano je:</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(1) Predstavničko tijelo jedinice lokalne samouprave do kraja studenoga tekuće godine donosi odluku kojom određuje vrijednost boda komunalne naknade (B) koja se primjenjuje od 1. siječnja iduće godine.</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(2) Vrijednost boda komunalne naknade (B) određuje se u kunama po metru četvornom (m²) korisne površine stambenog prostora u prvoj zoni jedinice lokalne samouprave.</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(3) Polazište za određivanje vrijednost boda komunalne naknade (B) je procjena troškova održavanja komunalne infrastrukture iz programa održavanja komunalne infrastrukture uz uzimanje u obzir i drugih predvidivih i raspoloživih izvora financiranja održavanja komunalne infrastrukture.</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(4) Ako predstavničko tijelo ne odredi vrijednost boda komunalne naknade (B) do kraja studenoga tekuće godine, za obračun komunalne naknade u sljedećoj kalendarskoj godini vrijednost boda se ne mijenja.</w:t>
      </w:r>
    </w:p>
    <w:p w:rsidR="002734C0" w:rsidRPr="002764DA" w:rsidRDefault="002734C0" w:rsidP="002764DA">
      <w:pPr>
        <w:ind w:left="0" w:firstLine="0"/>
        <w:rPr>
          <w:rFonts w:ascii="Times New Roman" w:eastAsia="Times New Roman" w:hAnsi="Times New Roman" w:cs="Times New Roman"/>
          <w:b/>
          <w:sz w:val="24"/>
          <w:lang w:eastAsia="hr-HR"/>
        </w:rPr>
      </w:pPr>
      <w:r w:rsidRPr="002764DA">
        <w:rPr>
          <w:rFonts w:ascii="Times New Roman" w:eastAsia="Times New Roman" w:hAnsi="Times New Roman" w:cs="Times New Roman"/>
          <w:b/>
          <w:sz w:val="24"/>
          <w:lang w:eastAsia="hr-HR"/>
        </w:rPr>
        <w:t xml:space="preserve">Člankom 99. stavcima 1. i 2. ZKG propisano je: </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(1) Komunalna naknada obračunava se po četvornome metru (m²) površine nekretnine za koju se utvrđuje obveza plaćanja komunalne naknade i to za:</w:t>
      </w:r>
    </w:p>
    <w:p w:rsidR="002734C0" w:rsidRPr="002734C0" w:rsidRDefault="002734C0" w:rsidP="002734C0">
      <w:pPr>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1. stambeni, poslovni i garažni prostor po jedinici korisne površine koja se utvrđuje na način propisan Uredbom o uvjetima i mjerilima za utvrđivanje zaštićene najamnine ("Narodne novine", br. 40/97.)</w:t>
      </w:r>
    </w:p>
    <w:p w:rsidR="002734C0" w:rsidRPr="002734C0" w:rsidRDefault="002734C0" w:rsidP="002764DA">
      <w:pPr>
        <w:contextualSpacing/>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 xml:space="preserve">2. građevinsko zemljište koje služi obavljanju poslovne djelatnosti i neizgrađeno </w:t>
      </w:r>
    </w:p>
    <w:p w:rsidR="002734C0" w:rsidRDefault="002734C0" w:rsidP="002764DA">
      <w:pPr>
        <w:ind w:left="0" w:firstLine="0"/>
        <w:contextualSpacing/>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građevinsko zemljište po jedinici stvarne površine.</w:t>
      </w:r>
    </w:p>
    <w:p w:rsidR="002764DA" w:rsidRPr="002734C0" w:rsidRDefault="002764DA" w:rsidP="002764DA">
      <w:pPr>
        <w:ind w:left="0" w:firstLine="0"/>
        <w:contextualSpacing/>
        <w:rPr>
          <w:rFonts w:ascii="Times New Roman" w:eastAsia="Times New Roman" w:hAnsi="Times New Roman" w:cs="Times New Roman"/>
          <w:sz w:val="24"/>
          <w:lang w:eastAsia="hr-HR"/>
        </w:rPr>
      </w:pP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(2) Iznos komunalne naknade po četvornome metru (m²) površine nekretnine utvrđuje se množenjem koeficijenta zone (</w:t>
      </w:r>
      <w:proofErr w:type="spellStart"/>
      <w:r w:rsidRPr="002734C0">
        <w:rPr>
          <w:rFonts w:ascii="Times New Roman" w:eastAsia="Times New Roman" w:hAnsi="Times New Roman" w:cs="Times New Roman"/>
          <w:sz w:val="24"/>
          <w:lang w:eastAsia="hr-HR"/>
        </w:rPr>
        <w:t>Kz</w:t>
      </w:r>
      <w:proofErr w:type="spellEnd"/>
      <w:r w:rsidRPr="002734C0">
        <w:rPr>
          <w:rFonts w:ascii="Times New Roman" w:eastAsia="Times New Roman" w:hAnsi="Times New Roman" w:cs="Times New Roman"/>
          <w:sz w:val="24"/>
          <w:lang w:eastAsia="hr-HR"/>
        </w:rPr>
        <w:t xml:space="preserve">), koeficijenta namjene (Kn) i vrijednosti boda komunalne naknade (B). </w:t>
      </w:r>
    </w:p>
    <w:p w:rsidR="002734C0" w:rsidRDefault="002734C0" w:rsidP="002764DA">
      <w:pPr>
        <w:ind w:left="0" w:firstLine="0"/>
        <w:rPr>
          <w:rFonts w:ascii="Times New Roman" w:eastAsia="Times New Roman" w:hAnsi="Times New Roman" w:cs="Times New Roman"/>
          <w:b/>
          <w:sz w:val="24"/>
          <w:lang w:eastAsia="hr-HR"/>
        </w:rPr>
      </w:pPr>
      <w:r w:rsidRPr="005A5C18">
        <w:rPr>
          <w:rFonts w:ascii="Times New Roman" w:eastAsia="Times New Roman" w:hAnsi="Times New Roman" w:cs="Times New Roman"/>
          <w:b/>
          <w:sz w:val="24"/>
          <w:lang w:eastAsia="hr-HR"/>
        </w:rPr>
        <w:t>Napomena: koeficijent zone i koeficijent namjene propisuju se Odlukom o komunalnoj naknadi</w:t>
      </w:r>
    </w:p>
    <w:p w:rsidR="005A5C18" w:rsidRPr="005A5C18" w:rsidRDefault="005A5C18" w:rsidP="002764DA">
      <w:pPr>
        <w:ind w:left="0" w:firstLine="0"/>
        <w:rPr>
          <w:rFonts w:ascii="Times New Roman" w:eastAsia="Times New Roman" w:hAnsi="Times New Roman" w:cs="Times New Roman"/>
          <w:b/>
          <w:sz w:val="24"/>
          <w:lang w:eastAsia="hr-HR"/>
        </w:rPr>
      </w:pPr>
    </w:p>
    <w:p w:rsidR="002734C0" w:rsidRPr="002734C0" w:rsidRDefault="002734C0" w:rsidP="002734C0">
      <w:pPr>
        <w:rPr>
          <w:rFonts w:ascii="Times New Roman" w:eastAsia="Times New Roman" w:hAnsi="Times New Roman" w:cs="Times New Roman"/>
          <w:sz w:val="24"/>
          <w:lang w:eastAsia="hr-HR"/>
        </w:rPr>
      </w:pPr>
    </w:p>
    <w:p w:rsidR="002734C0" w:rsidRPr="002764DA" w:rsidRDefault="002734C0" w:rsidP="002764DA">
      <w:pPr>
        <w:ind w:left="0" w:firstLine="0"/>
        <w:rPr>
          <w:rFonts w:ascii="Times New Roman" w:eastAsia="Times New Roman" w:hAnsi="Times New Roman" w:cs="Times New Roman"/>
          <w:b/>
          <w:sz w:val="24"/>
          <w:lang w:eastAsia="hr-HR"/>
        </w:rPr>
      </w:pPr>
      <w:r w:rsidRPr="002764DA">
        <w:rPr>
          <w:rFonts w:ascii="Times New Roman" w:eastAsia="Times New Roman" w:hAnsi="Times New Roman" w:cs="Times New Roman"/>
          <w:b/>
          <w:sz w:val="24"/>
          <w:lang w:eastAsia="hr-HR"/>
        </w:rPr>
        <w:lastRenderedPageBreak/>
        <w:t xml:space="preserve">Člankom 101. ZKG propisano je: </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 xml:space="preserve"> (1) Rješenjem o komunalnoj naknadi utvrđuje se:</w:t>
      </w:r>
    </w:p>
    <w:p w:rsidR="002734C0" w:rsidRPr="002734C0" w:rsidRDefault="002734C0" w:rsidP="002734C0">
      <w:pPr>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1. iznos komunalne naknade po četvornome metru (m²) nekretnine</w:t>
      </w:r>
    </w:p>
    <w:p w:rsidR="002734C0" w:rsidRPr="002734C0" w:rsidRDefault="002734C0" w:rsidP="002734C0">
      <w:pPr>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2. obračunska površina nekretnine</w:t>
      </w:r>
    </w:p>
    <w:p w:rsidR="002734C0" w:rsidRPr="002734C0" w:rsidRDefault="002734C0" w:rsidP="002734C0">
      <w:pPr>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3. godišnji iznos komunalne naknade</w:t>
      </w:r>
    </w:p>
    <w:p w:rsidR="002734C0" w:rsidRPr="002734C0" w:rsidRDefault="002734C0" w:rsidP="002734C0">
      <w:pPr>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 xml:space="preserve">4. mjesečni iznos komunalne naknade odnosno iznos obroka komunalne naknade ako se ista ne plaća mjesečno </w:t>
      </w:r>
    </w:p>
    <w:p w:rsidR="002734C0" w:rsidRPr="002734C0" w:rsidRDefault="002734C0" w:rsidP="002734C0">
      <w:pPr>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5. rok za plaćanje mje</w:t>
      </w:r>
      <w:r w:rsidR="005A5C18">
        <w:rPr>
          <w:rFonts w:ascii="Times New Roman" w:eastAsia="Times New Roman" w:hAnsi="Times New Roman" w:cs="Times New Roman"/>
          <w:sz w:val="24"/>
          <w:lang w:eastAsia="hr-HR"/>
        </w:rPr>
        <w:t>sečnog iznosa komunalne naknade</w:t>
      </w:r>
      <w:r w:rsidRPr="002734C0">
        <w:rPr>
          <w:rFonts w:ascii="Times New Roman" w:eastAsia="Times New Roman" w:hAnsi="Times New Roman" w:cs="Times New Roman"/>
          <w:sz w:val="24"/>
          <w:lang w:eastAsia="hr-HR"/>
        </w:rPr>
        <w:t xml:space="preserve">, odnosno iznos obroka ako se komunalna naknada ne plaća mjesečno </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(2) Godišnji iznos komunalne naknade utvrđuje se množenjem površine nekretnine za koju se utvrđuje obveza plaćanja komunalne naknade i iznosa komunalne naknade po četvornome metru (m²) površine nekretnine".</w:t>
      </w:r>
    </w:p>
    <w:p w:rsidR="002734C0" w:rsidRPr="002764DA" w:rsidRDefault="002734C0" w:rsidP="002764DA">
      <w:pPr>
        <w:ind w:left="0" w:firstLine="0"/>
        <w:rPr>
          <w:rFonts w:ascii="Times New Roman" w:eastAsia="Times New Roman" w:hAnsi="Times New Roman" w:cs="Times New Roman"/>
          <w:b/>
          <w:sz w:val="24"/>
          <w:lang w:eastAsia="hr-HR"/>
        </w:rPr>
      </w:pPr>
      <w:r w:rsidRPr="002764DA">
        <w:rPr>
          <w:rFonts w:ascii="Times New Roman" w:eastAsia="Times New Roman" w:hAnsi="Times New Roman" w:cs="Times New Roman"/>
          <w:b/>
          <w:sz w:val="24"/>
          <w:lang w:eastAsia="hr-HR"/>
        </w:rPr>
        <w:t>Člankom 129. ZKG propisano je:</w:t>
      </w:r>
    </w:p>
    <w:p w:rsidR="002734C0" w:rsidRPr="002734C0"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(1)  Programi gradnje objekata i uređaja komunalne infrastrukture, programi održavanja komunalne infrastrukture i odluke o vrijednosti boda komunalne naknade (B) doneseni do stupanja na snagu ovoga Zakona važe do isteka kalendarske godine za koju su doneseni.</w:t>
      </w:r>
    </w:p>
    <w:p w:rsidR="002734C0" w:rsidRPr="005A5C18" w:rsidRDefault="002734C0" w:rsidP="005A5C18">
      <w:pPr>
        <w:ind w:left="0" w:firstLine="0"/>
        <w:rPr>
          <w:rFonts w:ascii="Times New Roman" w:eastAsia="Times New Roman" w:hAnsi="Times New Roman" w:cs="Times New Roman"/>
          <w:sz w:val="24"/>
          <w:lang w:eastAsia="hr-HR"/>
        </w:rPr>
      </w:pPr>
      <w:r w:rsidRPr="002734C0">
        <w:rPr>
          <w:rFonts w:ascii="Times New Roman" w:eastAsia="Times New Roman" w:hAnsi="Times New Roman" w:cs="Times New Roman"/>
          <w:sz w:val="24"/>
          <w:lang w:eastAsia="hr-HR"/>
        </w:rPr>
        <w:t xml:space="preserve">(2) </w:t>
      </w:r>
      <w:r w:rsidRPr="002734C0">
        <w:rPr>
          <w:rFonts w:ascii="Times New Roman" w:eastAsia="Times New Roman" w:hAnsi="Times New Roman" w:cs="Times New Roman"/>
          <w:sz w:val="24"/>
          <w:u w:val="single"/>
          <w:lang w:eastAsia="hr-HR"/>
        </w:rPr>
        <w:t>Jedinice lokalne samouprave donijet će</w:t>
      </w:r>
      <w:r w:rsidRPr="002734C0">
        <w:rPr>
          <w:rFonts w:ascii="Times New Roman" w:eastAsia="Times New Roman" w:hAnsi="Times New Roman" w:cs="Times New Roman"/>
          <w:sz w:val="24"/>
          <w:lang w:eastAsia="hr-HR"/>
        </w:rPr>
        <w:t xml:space="preserve"> program građenja komunalne infrastrukture iz članka 68. stavka 1. ovoga Zakona, program održavanja komunalne infrastrukture iz članka 72. stavka 1. ovoga Zakona i </w:t>
      </w:r>
      <w:r w:rsidRPr="002734C0">
        <w:rPr>
          <w:rFonts w:ascii="Times New Roman" w:eastAsia="Times New Roman" w:hAnsi="Times New Roman" w:cs="Times New Roman"/>
          <w:sz w:val="24"/>
          <w:u w:val="single"/>
          <w:lang w:eastAsia="hr-HR"/>
        </w:rPr>
        <w:t>odluku o vrijednosti boda komunalne naknade (B) iz članka 98. stavka 1. ovoga Zakona,najkasnije 30 dana prije dana isteka kalendarske godine za koju su doneseni programi odnosno odluke iz stavka 1. ovoga članka.</w:t>
      </w:r>
    </w:p>
    <w:p w:rsidR="002734C0" w:rsidRPr="002734C0" w:rsidRDefault="002734C0" w:rsidP="005A5C18">
      <w:pPr>
        <w:ind w:left="0" w:firstLine="0"/>
        <w:rPr>
          <w:rFonts w:ascii="Times New Roman" w:eastAsia="Times New Roman" w:hAnsi="Times New Roman" w:cs="Times New Roman"/>
          <w:sz w:val="24"/>
          <w:u w:val="single"/>
          <w:lang w:eastAsia="hr-HR"/>
        </w:rPr>
      </w:pPr>
      <w:r w:rsidRPr="002734C0">
        <w:rPr>
          <w:rFonts w:ascii="Times New Roman" w:eastAsia="Times New Roman" w:hAnsi="Times New Roman" w:cs="Times New Roman"/>
          <w:sz w:val="24"/>
          <w:lang w:eastAsia="hr-HR"/>
        </w:rPr>
        <w:t xml:space="preserve">(3) </w:t>
      </w:r>
      <w:r w:rsidRPr="002734C0">
        <w:rPr>
          <w:rFonts w:ascii="Times New Roman" w:eastAsia="Times New Roman" w:hAnsi="Times New Roman" w:cs="Times New Roman"/>
          <w:sz w:val="24"/>
          <w:u w:val="single"/>
          <w:lang w:eastAsia="hr-HR"/>
        </w:rPr>
        <w:t>Nakon isteka kalendarske godine za koju su doneseni programi održavanja komunalne infrastrukture i odluke o vrijednosti boda komunalne naknade (B)iz stavka 1. ovoga stavka rješenje o komunalnoj naknadi može se donijeti samo u skladu s odlukom o komunalnoj naknadi i odlukom o vrijednosti boda komunalne naknade (B) donesenim na temelju ovoga Zakona.</w:t>
      </w:r>
    </w:p>
    <w:sectPr w:rsidR="002734C0" w:rsidRPr="0027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D1"/>
    <w:rsid w:val="001E557E"/>
    <w:rsid w:val="002734C0"/>
    <w:rsid w:val="002764DA"/>
    <w:rsid w:val="00291F9D"/>
    <w:rsid w:val="002C51AE"/>
    <w:rsid w:val="00397505"/>
    <w:rsid w:val="003C18EA"/>
    <w:rsid w:val="00435027"/>
    <w:rsid w:val="00454752"/>
    <w:rsid w:val="005A5C18"/>
    <w:rsid w:val="00624BA9"/>
    <w:rsid w:val="006E77D1"/>
    <w:rsid w:val="00711E27"/>
    <w:rsid w:val="0073332A"/>
    <w:rsid w:val="00CD74E4"/>
    <w:rsid w:val="00D27B20"/>
    <w:rsid w:val="00E26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D1"/>
    <w:pPr>
      <w:ind w:left="284" w:firstLine="709"/>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27B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D1"/>
    <w:pPr>
      <w:ind w:left="284" w:firstLine="709"/>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27B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723</Words>
  <Characters>4123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11</cp:revision>
  <cp:lastPrinted>2018-12-12T13:25:00Z</cp:lastPrinted>
  <dcterms:created xsi:type="dcterms:W3CDTF">2018-11-07T12:26:00Z</dcterms:created>
  <dcterms:modified xsi:type="dcterms:W3CDTF">2018-12-12T13:25:00Z</dcterms:modified>
</cp:coreProperties>
</file>