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46D7872" wp14:editId="26B29AF6">
            <wp:simplePos x="0" y="0"/>
            <wp:positionH relativeFrom="column">
              <wp:posOffset>62230</wp:posOffset>
            </wp:positionH>
            <wp:positionV relativeFrom="paragraph">
              <wp:posOffset>-299720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B2157" w:rsidRPr="002B2157" w:rsidRDefault="00A739FC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  <w:bookmarkStart w:id="0" w:name="_GoBack"/>
      <w:bookmarkEnd w:id="0"/>
    </w:p>
    <w:p w:rsidR="002B2157" w:rsidRPr="002B2157" w:rsidRDefault="00A739FC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2157"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OPĆINA SVETI ILIJA</w:t>
      </w:r>
    </w:p>
    <w:p w:rsidR="002B2157" w:rsidRPr="002B2157" w:rsidRDefault="00A739FC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B2157"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="002B2157"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B2157"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KLASA: 363-02/1</w:t>
      </w:r>
      <w:r w:rsidR="000638C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-03/01</w:t>
      </w:r>
      <w:r w:rsidR="00A739FC">
        <w:rPr>
          <w:rFonts w:ascii="Times New Roman" w:eastAsia="Times New Roman" w:hAnsi="Times New Roman" w:cs="Times New Roman"/>
          <w:sz w:val="24"/>
          <w:szCs w:val="24"/>
        </w:rPr>
        <w:t>-06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2186/08-1</w:t>
      </w:r>
      <w:r w:rsidR="000638C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Sveti Ilija, </w:t>
      </w:r>
      <w:r w:rsidR="00A739FC">
        <w:rPr>
          <w:rFonts w:ascii="Times New Roman" w:eastAsia="Times New Roman" w:hAnsi="Times New Roman" w:cs="Times New Roman"/>
          <w:sz w:val="24"/>
          <w:szCs w:val="24"/>
        </w:rPr>
        <w:t>26.04.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638C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B23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14. i 16.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87/08, 136/12 i 15/</w:t>
      </w:r>
      <w:proofErr w:type="spellStart"/>
      <w:r w:rsidR="00A627E3"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) i  članka 30. Statuta Općine Sveti Ilija («Službeni vjesnik Varaždinske županije», broj </w:t>
      </w:r>
      <w:r w:rsidR="00A739FC">
        <w:rPr>
          <w:rFonts w:ascii="Times New Roman" w:eastAsia="Times New Roman" w:hAnsi="Times New Roman" w:cs="Times New Roman"/>
          <w:sz w:val="24"/>
          <w:szCs w:val="24"/>
        </w:rPr>
        <w:t>5/18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9FC">
        <w:rPr>
          <w:rFonts w:ascii="Times New Roman" w:eastAsia="Times New Roman" w:hAnsi="Times New Roman" w:cs="Times New Roman"/>
          <w:sz w:val="24"/>
          <w:szCs w:val="24"/>
        </w:rPr>
        <w:t>06.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sjednici održanoj </w:t>
      </w:r>
      <w:r w:rsidR="00A739FC">
        <w:rPr>
          <w:rFonts w:ascii="Times New Roman" w:eastAsia="Times New Roman" w:hAnsi="Times New Roman" w:cs="Times New Roman"/>
          <w:sz w:val="24"/>
          <w:szCs w:val="24"/>
        </w:rPr>
        <w:t>26.04.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638C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. godine donosi </w:t>
      </w:r>
    </w:p>
    <w:p w:rsidR="008B1018" w:rsidRDefault="008B1018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018" w:rsidRPr="00BB03DD" w:rsidRDefault="00967E07" w:rsidP="00967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3DD">
        <w:rPr>
          <w:rFonts w:ascii="Times New Roman" w:eastAsia="Times New Roman" w:hAnsi="Times New Roman" w:cs="Times New Roman"/>
          <w:b/>
          <w:sz w:val="24"/>
          <w:szCs w:val="24"/>
        </w:rPr>
        <w:t>IZ</w:t>
      </w:r>
      <w:r w:rsidR="000523E3">
        <w:rPr>
          <w:rFonts w:ascii="Times New Roman" w:eastAsia="Times New Roman" w:hAnsi="Times New Roman" w:cs="Times New Roman"/>
          <w:b/>
          <w:sz w:val="24"/>
          <w:szCs w:val="24"/>
        </w:rPr>
        <w:t>VRŠENJE</w:t>
      </w:r>
    </w:p>
    <w:p w:rsidR="00A627E3" w:rsidRPr="002B2157" w:rsidRDefault="00A627E3" w:rsidP="00A627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 A N </w:t>
      </w:r>
      <w:r w:rsidR="00967E0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Općine Sveti Ilija za razdoblje 201</w:t>
      </w:r>
      <w:r w:rsidR="00967E0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– 20</w:t>
      </w:r>
      <w:r w:rsidR="00967E07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godine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 xml:space="preserve">U Planu razvojnih programa 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za razdoblje 201</w:t>
      </w:r>
      <w:r w:rsidR="00967E0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– 20</w:t>
      </w:r>
      <w:r w:rsidR="00967E07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0638C3">
        <w:rPr>
          <w:rFonts w:ascii="Times New Roman" w:eastAsia="Times New Roman" w:hAnsi="Times New Roman" w:cs="Times New Roman"/>
          <w:bCs/>
          <w:sz w:val="24"/>
          <w:szCs w:val="24"/>
        </w:rPr>
        <w:t>.g. definirani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 w:rsidR="000638C3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ciljevi i prioriteti razvoja Općine Sveti Ilija povezani s programskom i organizacijskom klasifikacijom proračuna u skladu sa strateškim ciljevima, prioritetima i mjerama utvrđenim </w:t>
      </w:r>
      <w:r w:rsidR="00094E9D">
        <w:rPr>
          <w:rFonts w:ascii="Times New Roman" w:eastAsia="Times New Roman" w:hAnsi="Times New Roman" w:cs="Times New Roman"/>
          <w:bCs/>
          <w:sz w:val="24"/>
          <w:szCs w:val="24"/>
        </w:rPr>
        <w:t>Strateškim razvojnim programom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Općine Sveti Ilija do 202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godine.</w:t>
      </w:r>
    </w:p>
    <w:p w:rsidR="00A91C5D" w:rsidRDefault="00A91C5D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757CA3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Glavni ciljevi razvojnih programa Općine Sveti Ilija su osiguravanje najviših standarda u zadovoljavanju javnih potreba stanovništva u sportu, kulturi, obrazovanju, predškolskom odgoju, socijalnoj i zdravstvenoj zaštiti te komunalnom uređenju. </w:t>
      </w: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757CA3" w:rsidRPr="00A91C5D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Pr="00A91C5D" w:rsidRDefault="00A91C5D" w:rsidP="00B87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>Planom razvojnih programa p</w:t>
      </w:r>
      <w:r w:rsidR="000638C3">
        <w:rPr>
          <w:rFonts w:ascii="Times New Roman" w:eastAsia="Times New Roman" w:hAnsi="Times New Roman" w:cs="Times New Roman"/>
          <w:bCs/>
          <w:sz w:val="24"/>
          <w:szCs w:val="24"/>
        </w:rPr>
        <w:t>lanirani</w:t>
      </w: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su</w:t>
      </w:r>
      <w:r w:rsidR="000638C3">
        <w:rPr>
          <w:rFonts w:ascii="Times New Roman" w:eastAsia="Times New Roman" w:hAnsi="Times New Roman" w:cs="Times New Roman"/>
          <w:bCs/>
          <w:sz w:val="24"/>
          <w:szCs w:val="24"/>
        </w:rPr>
        <w:t xml:space="preserve"> i izvršeni</w:t>
      </w: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projekti i aktivnosti za koje su u Proračunu osigurana sredstva u okviru:</w:t>
      </w:r>
    </w:p>
    <w:p w:rsidR="00A91C5D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održavanja komunalne infrastrukture,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upravljanja imovino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jačanja gospodarstva –Poduzetnička zona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razvoja i upravljanja sustava vodoopskrbe, odvodnje i zaštite voda</w:t>
      </w:r>
    </w:p>
    <w:p w:rsidR="00B87D73" w:rsidRDefault="00B87D73" w:rsidP="00F269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7D73" w:rsidRDefault="00B87D7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7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757CA3" w:rsidRDefault="00757CA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Privitak i sastavni dio ovog Plana razvojnih programa je tablica s popisom</w:t>
      </w:r>
      <w:r w:rsidR="000638C3">
        <w:rPr>
          <w:rFonts w:ascii="Times New Roman" w:eastAsia="Times New Roman" w:hAnsi="Times New Roman" w:cs="Times New Roman"/>
          <w:bCs/>
          <w:sz w:val="24"/>
          <w:szCs w:val="24"/>
        </w:rPr>
        <w:t xml:space="preserve"> i izvršenjem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programa, projekata i aktivnosti, koji su povezani s programskom i organizacijskom klasifikacijom proračuna, s visinom planiranih</w:t>
      </w:r>
      <w:r w:rsidR="000638C3">
        <w:rPr>
          <w:rFonts w:ascii="Times New Roman" w:eastAsia="Times New Roman" w:hAnsi="Times New Roman" w:cs="Times New Roman"/>
          <w:bCs/>
          <w:sz w:val="24"/>
          <w:szCs w:val="24"/>
        </w:rPr>
        <w:t xml:space="preserve"> i utrošenih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sredstava po izvorima, raspoređenih po godinama.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7CA3" w:rsidRDefault="00757CA3" w:rsidP="007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CA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CA3" w:rsidRPr="00757CA3" w:rsidRDefault="00967E07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Ov</w:t>
      </w:r>
      <w:r w:rsidR="000638C3">
        <w:rPr>
          <w:rFonts w:ascii="Times New Roman" w:eastAsia="Times New Roman" w:hAnsi="Times New Roman" w:cs="Times New Roman"/>
          <w:bCs/>
          <w:sz w:val="24"/>
          <w:szCs w:val="24"/>
        </w:rPr>
        <w:t>o Izvršenje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Općine Sveti Ilija za razdoblje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. –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.g. sastavni </w:t>
      </w:r>
      <w:r w:rsidR="00BB03DD">
        <w:rPr>
          <w:rFonts w:ascii="Times New Roman" w:eastAsia="Times New Roman" w:hAnsi="Times New Roman" w:cs="Times New Roman"/>
          <w:bCs/>
          <w:sz w:val="24"/>
          <w:szCs w:val="24"/>
        </w:rPr>
        <w:t>su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dio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</w:t>
      </w:r>
      <w:r w:rsidR="000638C3">
        <w:rPr>
          <w:rFonts w:ascii="Times New Roman" w:eastAsia="Times New Roman" w:hAnsi="Times New Roman" w:cs="Times New Roman"/>
          <w:bCs/>
          <w:sz w:val="24"/>
          <w:szCs w:val="24"/>
        </w:rPr>
        <w:t>vršenja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Proračuna Općine Sveti Ilija za razdoblje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. g.</w:t>
      </w:r>
      <w:r w:rsidR="00BB03D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stupa</w:t>
      </w:r>
      <w:r w:rsidR="00BB03DD">
        <w:rPr>
          <w:rFonts w:ascii="Times New Roman" w:eastAsia="Times New Roman" w:hAnsi="Times New Roman" w:cs="Times New Roman"/>
          <w:bCs/>
          <w:sz w:val="24"/>
          <w:szCs w:val="24"/>
        </w:rPr>
        <w:t>ju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na snagu osmog dana od dana objave u „Službenom vjesniku Varaždinske županije“.</w:t>
      </w: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39FC">
        <w:rPr>
          <w:rFonts w:ascii="Times New Roman" w:eastAsia="Times New Roman" w:hAnsi="Times New Roman" w:cs="Times New Roman"/>
          <w:sz w:val="24"/>
          <w:szCs w:val="24"/>
        </w:rPr>
        <w:tab/>
      </w:r>
      <w:r w:rsidR="00A739FC">
        <w:rPr>
          <w:rFonts w:ascii="Times New Roman" w:eastAsia="Times New Roman" w:hAnsi="Times New Roman" w:cs="Times New Roman"/>
          <w:sz w:val="24"/>
          <w:szCs w:val="24"/>
        </w:rPr>
        <w:tab/>
      </w:r>
      <w:r w:rsidR="00A739FC">
        <w:rPr>
          <w:rFonts w:ascii="Times New Roman" w:eastAsia="Times New Roman" w:hAnsi="Times New Roman" w:cs="Times New Roman"/>
          <w:sz w:val="24"/>
          <w:szCs w:val="24"/>
        </w:rPr>
        <w:tab/>
        <w:t>Predsjednik Općinskog vijeća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39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dipl.</w:t>
      </w:r>
      <w:r w:rsidR="00A73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ing.</w:t>
      </w: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7E3" w:rsidRDefault="00A627E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A62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43C06" w:rsidRDefault="000D5084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tbl>
      <w:tblPr>
        <w:tblStyle w:val="Reetkatablice1"/>
        <w:tblpPr w:leftFromText="180" w:rightFromText="180" w:vertAnchor="page" w:horzAnchor="margin" w:tblpY="1396"/>
        <w:tblW w:w="9747" w:type="dxa"/>
        <w:tblLayout w:type="fixed"/>
        <w:tblLook w:val="04A0" w:firstRow="1" w:lastRow="0" w:firstColumn="1" w:lastColumn="0" w:noHBand="0" w:noVBand="1"/>
      </w:tblPr>
      <w:tblGrid>
        <w:gridCol w:w="490"/>
        <w:gridCol w:w="1307"/>
        <w:gridCol w:w="1041"/>
        <w:gridCol w:w="1041"/>
        <w:gridCol w:w="190"/>
        <w:gridCol w:w="990"/>
        <w:gridCol w:w="183"/>
        <w:gridCol w:w="673"/>
        <w:gridCol w:w="1180"/>
        <w:gridCol w:w="1271"/>
        <w:gridCol w:w="1381"/>
      </w:tblGrid>
      <w:tr w:rsidR="00106D9E" w:rsidRPr="00757CA3" w:rsidTr="000E36DF">
        <w:trPr>
          <w:cantSplit/>
          <w:trHeight w:val="841"/>
        </w:trPr>
        <w:tc>
          <w:tcPr>
            <w:tcW w:w="1797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0E36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Investicija, projekt/ izvori financiranja</w:t>
            </w: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Sredstva proračuna</w:t>
            </w:r>
          </w:p>
        </w:tc>
        <w:tc>
          <w:tcPr>
            <w:tcW w:w="1231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prihodi</w:t>
            </w:r>
          </w:p>
        </w:tc>
        <w:tc>
          <w:tcPr>
            <w:tcW w:w="1173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</w:tc>
        <w:tc>
          <w:tcPr>
            <w:tcW w:w="6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 201</w:t>
            </w:r>
            <w:r w:rsidR="00967E07">
              <w:rPr>
                <w:b/>
                <w:sz w:val="18"/>
                <w:szCs w:val="18"/>
              </w:rPr>
              <w:t>7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757CA3" w:rsidRPr="009A2588" w:rsidRDefault="001268C1" w:rsidP="000E36DF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</w:t>
            </w:r>
            <w:r w:rsidR="00757CA3" w:rsidRPr="009A2588">
              <w:rPr>
                <w:b/>
                <w:sz w:val="18"/>
                <w:szCs w:val="18"/>
              </w:rPr>
              <w:t>lanirano</w:t>
            </w:r>
          </w:p>
          <w:p w:rsidR="00757CA3" w:rsidRPr="009A2588" w:rsidRDefault="00757CA3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201</w:t>
            </w:r>
            <w:r w:rsidR="00967E07">
              <w:rPr>
                <w:b/>
                <w:sz w:val="18"/>
                <w:szCs w:val="18"/>
              </w:rPr>
              <w:t>8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20</w:t>
            </w:r>
            <w:r w:rsidR="00967E07">
              <w:rPr>
                <w:b/>
                <w:sz w:val="18"/>
                <w:szCs w:val="18"/>
              </w:rPr>
              <w:t>19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</w:tr>
      <w:tr w:rsidR="00106D9E" w:rsidRPr="00757CA3" w:rsidTr="000E36DF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PROGRAM 1004</w:t>
            </w:r>
          </w:p>
        </w:tc>
        <w:tc>
          <w:tcPr>
            <w:tcW w:w="7950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106D9E" w:rsidRPr="00757CA3" w:rsidTr="000E36DF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7950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8450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cesta,nogostupa,uređenja naselja; Ciljevi: Poboljšanje kvalitete življenja stanovništva općine kroz provedbu projekta izgradnje komunalne infrastrukture</w:t>
            </w:r>
            <w:r w:rsidR="00CD26D4">
              <w:rPr>
                <w:b/>
                <w:sz w:val="18"/>
                <w:szCs w:val="18"/>
              </w:rPr>
              <w:t xml:space="preserve"> </w:t>
            </w:r>
            <w:r w:rsidR="0078450B">
              <w:rPr>
                <w:b/>
                <w:sz w:val="18"/>
                <w:szCs w:val="18"/>
              </w:rPr>
              <w:t>Pokazatelj rezultata: poboljšanje kvalitete života, zaštita okoliša te veća sigurnost u prometu</w:t>
            </w:r>
          </w:p>
        </w:tc>
      </w:tr>
      <w:tr w:rsidR="00A97E4C" w:rsidRPr="00757CA3" w:rsidTr="000E36DF">
        <w:trPr>
          <w:cantSplit/>
          <w:trHeight w:val="801"/>
        </w:trPr>
        <w:tc>
          <w:tcPr>
            <w:tcW w:w="490" w:type="dxa"/>
            <w:vMerge w:val="restart"/>
            <w:vAlign w:val="center"/>
          </w:tcPr>
          <w:p w:rsidR="00A97E4C" w:rsidRPr="009A2588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  <w:vAlign w:val="center"/>
          </w:tcPr>
          <w:p w:rsidR="00A97E4C" w:rsidRPr="009A2588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Građevinski objekti</w:t>
            </w:r>
          </w:p>
        </w:tc>
        <w:tc>
          <w:tcPr>
            <w:tcW w:w="1041" w:type="dxa"/>
            <w:vAlign w:val="center"/>
          </w:tcPr>
          <w:p w:rsidR="00A97E4C" w:rsidRPr="009A2588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231" w:type="dxa"/>
            <w:gridSpan w:val="2"/>
            <w:vAlign w:val="center"/>
          </w:tcPr>
          <w:p w:rsidR="00A97E4C" w:rsidRPr="009A2588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gridSpan w:val="2"/>
            <w:vAlign w:val="center"/>
          </w:tcPr>
          <w:p w:rsidR="00A97E4C" w:rsidRPr="009A2588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1.000.000,00</w:t>
            </w:r>
          </w:p>
        </w:tc>
        <w:tc>
          <w:tcPr>
            <w:tcW w:w="673" w:type="dxa"/>
            <w:vAlign w:val="center"/>
          </w:tcPr>
          <w:p w:rsidR="00A97E4C" w:rsidRPr="009A2588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A97E4C" w:rsidRPr="009A2588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35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271" w:type="dxa"/>
            <w:vAlign w:val="center"/>
          </w:tcPr>
          <w:p w:rsidR="00A97E4C" w:rsidRPr="009A2588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A2588">
              <w:rPr>
                <w:sz w:val="18"/>
                <w:szCs w:val="18"/>
              </w:rPr>
              <w:t>.5</w:t>
            </w:r>
            <w:r>
              <w:rPr>
                <w:sz w:val="18"/>
                <w:szCs w:val="18"/>
              </w:rPr>
              <w:t>0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381" w:type="dxa"/>
            <w:vAlign w:val="center"/>
          </w:tcPr>
          <w:p w:rsidR="00A97E4C" w:rsidRPr="009A2588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1.5</w:t>
            </w:r>
            <w:r>
              <w:rPr>
                <w:sz w:val="18"/>
                <w:szCs w:val="18"/>
              </w:rPr>
              <w:t>1</w:t>
            </w:r>
            <w:r w:rsidRPr="009A2588">
              <w:rPr>
                <w:sz w:val="18"/>
                <w:szCs w:val="18"/>
              </w:rPr>
              <w:t>0.000,0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A97E4C" w:rsidRPr="00A97E4C" w:rsidTr="000E36DF">
        <w:trPr>
          <w:cantSplit/>
          <w:trHeight w:val="699"/>
        </w:trPr>
        <w:tc>
          <w:tcPr>
            <w:tcW w:w="490" w:type="dxa"/>
            <w:vMerge/>
          </w:tcPr>
          <w:p w:rsidR="00A97E4C" w:rsidRPr="009A2588" w:rsidRDefault="00A97E4C" w:rsidP="000E36DF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A97E4C" w:rsidRPr="009667A2" w:rsidRDefault="00A97E4C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IZVRŠENO</w:t>
            </w:r>
          </w:p>
        </w:tc>
        <w:tc>
          <w:tcPr>
            <w:tcW w:w="1041" w:type="dxa"/>
            <w:vAlign w:val="center"/>
          </w:tcPr>
          <w:p w:rsidR="00A97E4C" w:rsidRPr="009667A2" w:rsidRDefault="00A97E4C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296.503,59</w:t>
            </w:r>
          </w:p>
        </w:tc>
        <w:tc>
          <w:tcPr>
            <w:tcW w:w="1231" w:type="dxa"/>
            <w:gridSpan w:val="2"/>
            <w:vAlign w:val="center"/>
          </w:tcPr>
          <w:p w:rsidR="00A97E4C" w:rsidRPr="009667A2" w:rsidRDefault="00A97E4C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3" w:type="dxa"/>
            <w:gridSpan w:val="2"/>
            <w:vAlign w:val="center"/>
          </w:tcPr>
          <w:p w:rsidR="00A97E4C" w:rsidRPr="009667A2" w:rsidRDefault="00A97E4C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840.200,00</w:t>
            </w:r>
          </w:p>
        </w:tc>
        <w:tc>
          <w:tcPr>
            <w:tcW w:w="673" w:type="dxa"/>
            <w:vAlign w:val="center"/>
          </w:tcPr>
          <w:p w:rsidR="00A97E4C" w:rsidRPr="009667A2" w:rsidRDefault="00A97E4C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A97E4C" w:rsidRPr="009667A2" w:rsidRDefault="00A97E4C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1.136.703,59</w:t>
            </w:r>
          </w:p>
        </w:tc>
        <w:tc>
          <w:tcPr>
            <w:tcW w:w="1271" w:type="dxa"/>
            <w:vAlign w:val="center"/>
          </w:tcPr>
          <w:p w:rsidR="00A97E4C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A97E4C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A97E4C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97E4C" w:rsidRPr="00757CA3" w:rsidTr="000E36DF">
        <w:trPr>
          <w:cantSplit/>
          <w:trHeight w:val="867"/>
        </w:trPr>
        <w:tc>
          <w:tcPr>
            <w:tcW w:w="490" w:type="dxa"/>
            <w:vMerge w:val="restart"/>
            <w:vAlign w:val="center"/>
          </w:tcPr>
          <w:p w:rsidR="00A97E4C" w:rsidRPr="009A2588" w:rsidRDefault="00A97E4C" w:rsidP="000E36DF">
            <w:pPr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  <w:vAlign w:val="center"/>
          </w:tcPr>
          <w:p w:rsidR="00A97E4C" w:rsidRPr="009A2588" w:rsidRDefault="00A97E4C" w:rsidP="000E36DF">
            <w:pPr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041" w:type="dxa"/>
            <w:vAlign w:val="center"/>
          </w:tcPr>
          <w:p w:rsidR="00A97E4C" w:rsidRPr="009A2588" w:rsidRDefault="00A97E4C" w:rsidP="000E36DF">
            <w:pPr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vAlign w:val="center"/>
          </w:tcPr>
          <w:p w:rsidR="00A97E4C" w:rsidRPr="009A2588" w:rsidRDefault="00A97E4C" w:rsidP="000E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173" w:type="dxa"/>
            <w:gridSpan w:val="2"/>
            <w:vAlign w:val="center"/>
          </w:tcPr>
          <w:p w:rsidR="00A97E4C" w:rsidRPr="009A2588" w:rsidRDefault="00A97E4C" w:rsidP="000E36DF">
            <w:pPr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673" w:type="dxa"/>
            <w:vAlign w:val="center"/>
          </w:tcPr>
          <w:p w:rsidR="00A97E4C" w:rsidRPr="009A2588" w:rsidRDefault="00A97E4C" w:rsidP="000E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A97E4C" w:rsidRPr="009A2588" w:rsidRDefault="00A97E4C" w:rsidP="000E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271" w:type="dxa"/>
            <w:vAlign w:val="center"/>
          </w:tcPr>
          <w:p w:rsidR="00A97E4C" w:rsidRPr="009A2588" w:rsidRDefault="00A97E4C" w:rsidP="000E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381" w:type="dxa"/>
            <w:vAlign w:val="center"/>
          </w:tcPr>
          <w:p w:rsidR="00A97E4C" w:rsidRPr="009A2588" w:rsidRDefault="00A97E4C" w:rsidP="000E36DF">
            <w:pPr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300.000,00</w:t>
            </w:r>
          </w:p>
        </w:tc>
      </w:tr>
      <w:tr w:rsidR="00A97E4C" w:rsidRPr="00757CA3" w:rsidTr="000E36DF">
        <w:trPr>
          <w:cantSplit/>
          <w:trHeight w:val="709"/>
        </w:trPr>
        <w:tc>
          <w:tcPr>
            <w:tcW w:w="490" w:type="dxa"/>
            <w:vMerge/>
          </w:tcPr>
          <w:p w:rsidR="00A97E4C" w:rsidRPr="009A2588" w:rsidRDefault="00A97E4C" w:rsidP="000E36DF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A97E4C" w:rsidRPr="009667A2" w:rsidRDefault="00A97E4C" w:rsidP="000E36DF">
            <w:pPr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IZVRŠENO</w:t>
            </w:r>
          </w:p>
        </w:tc>
        <w:tc>
          <w:tcPr>
            <w:tcW w:w="1041" w:type="dxa"/>
            <w:vAlign w:val="center"/>
          </w:tcPr>
          <w:p w:rsidR="00A97E4C" w:rsidRPr="009667A2" w:rsidRDefault="00A97E4C" w:rsidP="000E36DF">
            <w:pPr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vAlign w:val="center"/>
          </w:tcPr>
          <w:p w:rsidR="00A97E4C" w:rsidRPr="009667A2" w:rsidRDefault="00A97E4C" w:rsidP="000E36DF">
            <w:pPr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152.454,49</w:t>
            </w:r>
          </w:p>
        </w:tc>
        <w:tc>
          <w:tcPr>
            <w:tcW w:w="1173" w:type="dxa"/>
            <w:gridSpan w:val="2"/>
            <w:vAlign w:val="center"/>
          </w:tcPr>
          <w:p w:rsidR="009667A2" w:rsidRDefault="009667A2" w:rsidP="000E36DF">
            <w:pPr>
              <w:jc w:val="center"/>
              <w:rPr>
                <w:b/>
                <w:sz w:val="18"/>
                <w:szCs w:val="18"/>
              </w:rPr>
            </w:pPr>
          </w:p>
          <w:p w:rsidR="00A97E4C" w:rsidRPr="009667A2" w:rsidRDefault="00A97E4C" w:rsidP="000E36DF">
            <w:pPr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145.000,00</w:t>
            </w:r>
          </w:p>
          <w:p w:rsidR="00A97E4C" w:rsidRPr="009667A2" w:rsidRDefault="00A97E4C" w:rsidP="000E3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A97E4C" w:rsidRPr="009667A2" w:rsidRDefault="00A97E4C" w:rsidP="000E36DF">
            <w:pPr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A97E4C" w:rsidRPr="009667A2" w:rsidRDefault="00A97E4C" w:rsidP="000E36DF">
            <w:pPr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297.454,49</w:t>
            </w:r>
          </w:p>
        </w:tc>
        <w:tc>
          <w:tcPr>
            <w:tcW w:w="1271" w:type="dxa"/>
            <w:vAlign w:val="center"/>
          </w:tcPr>
          <w:p w:rsidR="00A97E4C" w:rsidRDefault="00A97E4C" w:rsidP="000E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A97E4C" w:rsidRPr="009A2588" w:rsidRDefault="00A97E4C" w:rsidP="000E36DF">
            <w:pPr>
              <w:jc w:val="center"/>
              <w:rPr>
                <w:sz w:val="18"/>
                <w:szCs w:val="18"/>
              </w:rPr>
            </w:pPr>
          </w:p>
        </w:tc>
      </w:tr>
      <w:tr w:rsidR="00106D9E" w:rsidRPr="00757CA3" w:rsidTr="000E36DF">
        <w:trPr>
          <w:cantSplit/>
        </w:trPr>
        <w:tc>
          <w:tcPr>
            <w:tcW w:w="1797" w:type="dxa"/>
            <w:gridSpan w:val="2"/>
          </w:tcPr>
          <w:p w:rsidR="00757CA3" w:rsidRPr="009A2588" w:rsidRDefault="00757CA3" w:rsidP="000E36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7950" w:type="dxa"/>
            <w:gridSpan w:val="9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 Ciljevi:sređivanje  zemljišnih  knjiga i katastra na području Općine Sveti Ilija</w:t>
            </w:r>
          </w:p>
        </w:tc>
      </w:tr>
      <w:tr w:rsidR="00A97E4C" w:rsidRPr="00757CA3" w:rsidTr="000E36DF">
        <w:trPr>
          <w:cantSplit/>
          <w:trHeight w:val="690"/>
        </w:trPr>
        <w:tc>
          <w:tcPr>
            <w:tcW w:w="490" w:type="dxa"/>
            <w:vMerge w:val="restart"/>
            <w:vAlign w:val="center"/>
          </w:tcPr>
          <w:p w:rsidR="00A97E4C" w:rsidRPr="009A2588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  <w:vAlign w:val="center"/>
          </w:tcPr>
          <w:p w:rsidR="00A97E4C" w:rsidRPr="009A2588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041" w:type="dxa"/>
            <w:vAlign w:val="center"/>
          </w:tcPr>
          <w:p w:rsidR="00A97E4C" w:rsidRPr="009A2588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:rsidR="00A97E4C" w:rsidRPr="009A2588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gridSpan w:val="2"/>
            <w:vAlign w:val="center"/>
          </w:tcPr>
          <w:p w:rsidR="00A97E4C" w:rsidRPr="009A2588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vAlign w:val="center"/>
          </w:tcPr>
          <w:p w:rsidR="00A97E4C" w:rsidRPr="009A2588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A97E4C" w:rsidRPr="009A2588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:rsidR="00A97E4C" w:rsidRPr="009A2588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vAlign w:val="center"/>
          </w:tcPr>
          <w:p w:rsidR="00A97E4C" w:rsidRPr="009A2588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</w:tr>
      <w:tr w:rsidR="00A97E4C" w:rsidRPr="00757CA3" w:rsidTr="000E36DF">
        <w:trPr>
          <w:cantSplit/>
          <w:trHeight w:val="600"/>
        </w:trPr>
        <w:tc>
          <w:tcPr>
            <w:tcW w:w="490" w:type="dxa"/>
            <w:vMerge/>
          </w:tcPr>
          <w:p w:rsidR="00A97E4C" w:rsidRPr="009A2588" w:rsidRDefault="00A97E4C" w:rsidP="000E36DF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A97E4C" w:rsidRPr="009667A2" w:rsidRDefault="00A97E4C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IZVRŠENO</w:t>
            </w:r>
          </w:p>
        </w:tc>
        <w:tc>
          <w:tcPr>
            <w:tcW w:w="1041" w:type="dxa"/>
            <w:vAlign w:val="center"/>
          </w:tcPr>
          <w:p w:rsidR="00A97E4C" w:rsidRPr="009667A2" w:rsidRDefault="00A97E4C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:rsidR="00A97E4C" w:rsidRPr="009667A2" w:rsidRDefault="00A97E4C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gridSpan w:val="2"/>
            <w:vAlign w:val="center"/>
          </w:tcPr>
          <w:p w:rsidR="00A97E4C" w:rsidRPr="009667A2" w:rsidRDefault="00A97E4C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vAlign w:val="center"/>
          </w:tcPr>
          <w:p w:rsidR="00A97E4C" w:rsidRPr="009667A2" w:rsidRDefault="00A97E4C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A97E4C" w:rsidRPr="009667A2" w:rsidRDefault="00A97E4C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:rsidR="00A97E4C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A97E4C" w:rsidRPr="009A2588" w:rsidRDefault="00A97E4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06D9E" w:rsidRPr="00757CA3" w:rsidTr="000E36DF">
        <w:trPr>
          <w:cantSplit/>
        </w:trPr>
        <w:tc>
          <w:tcPr>
            <w:tcW w:w="1797" w:type="dxa"/>
            <w:gridSpan w:val="2"/>
          </w:tcPr>
          <w:p w:rsidR="00757CA3" w:rsidRPr="009A2588" w:rsidRDefault="00757CA3" w:rsidP="000E36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1004A100006</w:t>
            </w:r>
          </w:p>
        </w:tc>
        <w:tc>
          <w:tcPr>
            <w:tcW w:w="7950" w:type="dxa"/>
            <w:gridSpan w:val="9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Očuvanje i održivo korištenje prirodnih i kulturnih resursa, Natura 2000 i zelena infrastruktura; Ciljevi:Očuvanje i obnova biološke raznolikosti na području općine, te promicanje usluga ekosustava i povećanje razine svijesti o očuvanju prirode među ciljnim skupinama (lokalno stanovništvo,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učitelji,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učenici, studenti,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djeca i posjetitelji</w:t>
            </w:r>
            <w:r w:rsidR="00A36691">
              <w:rPr>
                <w:b/>
                <w:sz w:val="18"/>
                <w:szCs w:val="18"/>
              </w:rPr>
              <w:t>)</w:t>
            </w:r>
          </w:p>
        </w:tc>
      </w:tr>
      <w:tr w:rsidR="00B766E2" w:rsidRPr="00757CA3" w:rsidTr="000E36DF">
        <w:trPr>
          <w:cantSplit/>
          <w:trHeight w:val="765"/>
        </w:trPr>
        <w:tc>
          <w:tcPr>
            <w:tcW w:w="490" w:type="dxa"/>
            <w:vMerge w:val="restart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Građevinski objekti</w:t>
            </w:r>
          </w:p>
        </w:tc>
        <w:tc>
          <w:tcPr>
            <w:tcW w:w="104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gridSpan w:val="2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856" w:type="dxa"/>
            <w:gridSpan w:val="2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9667A2">
              <w:rPr>
                <w:sz w:val="18"/>
                <w:szCs w:val="18"/>
              </w:rPr>
              <w:t>0</w:t>
            </w:r>
          </w:p>
        </w:tc>
        <w:tc>
          <w:tcPr>
            <w:tcW w:w="1180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27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1.3</w:t>
            </w:r>
            <w:r>
              <w:rPr>
                <w:sz w:val="18"/>
                <w:szCs w:val="18"/>
              </w:rPr>
              <w:t>0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38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1.350.000,00</w:t>
            </w:r>
          </w:p>
        </w:tc>
      </w:tr>
      <w:tr w:rsidR="00B766E2" w:rsidRPr="00757CA3" w:rsidTr="000E36DF">
        <w:trPr>
          <w:cantSplit/>
          <w:trHeight w:val="668"/>
        </w:trPr>
        <w:tc>
          <w:tcPr>
            <w:tcW w:w="490" w:type="dxa"/>
            <w:vMerge/>
            <w:vAlign w:val="center"/>
          </w:tcPr>
          <w:p w:rsidR="00B766E2" w:rsidRPr="009A2588" w:rsidRDefault="00B766E2" w:rsidP="000E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B766E2" w:rsidRPr="009667A2" w:rsidRDefault="00B766E2" w:rsidP="000E36DF">
            <w:pPr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IZVRŠENO</w:t>
            </w:r>
          </w:p>
        </w:tc>
        <w:tc>
          <w:tcPr>
            <w:tcW w:w="1041" w:type="dxa"/>
            <w:vAlign w:val="center"/>
          </w:tcPr>
          <w:p w:rsidR="00B766E2" w:rsidRPr="009667A2" w:rsidRDefault="00B766E2" w:rsidP="000E36DF">
            <w:pPr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42.500,00</w:t>
            </w:r>
          </w:p>
        </w:tc>
        <w:tc>
          <w:tcPr>
            <w:tcW w:w="1041" w:type="dxa"/>
            <w:vAlign w:val="center"/>
          </w:tcPr>
          <w:p w:rsidR="00B766E2" w:rsidRPr="009667A2" w:rsidRDefault="00B766E2" w:rsidP="000E36DF">
            <w:pPr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gridSpan w:val="2"/>
            <w:vAlign w:val="center"/>
          </w:tcPr>
          <w:p w:rsidR="009667A2" w:rsidRDefault="009667A2" w:rsidP="000E36DF">
            <w:pPr>
              <w:jc w:val="center"/>
              <w:rPr>
                <w:b/>
                <w:sz w:val="18"/>
                <w:szCs w:val="18"/>
              </w:rPr>
            </w:pPr>
          </w:p>
          <w:p w:rsidR="00B766E2" w:rsidRPr="009667A2" w:rsidRDefault="00B766E2" w:rsidP="000E36DF">
            <w:pPr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  <w:p w:rsidR="00B766E2" w:rsidRPr="009667A2" w:rsidRDefault="00B766E2" w:rsidP="000E3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B766E2" w:rsidRPr="009667A2" w:rsidRDefault="00B766E2" w:rsidP="000E36DF">
            <w:pPr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B766E2" w:rsidRPr="009667A2" w:rsidRDefault="00B766E2" w:rsidP="000E36DF">
            <w:pPr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42.500,00</w:t>
            </w:r>
          </w:p>
        </w:tc>
        <w:tc>
          <w:tcPr>
            <w:tcW w:w="1271" w:type="dxa"/>
            <w:vAlign w:val="center"/>
          </w:tcPr>
          <w:p w:rsidR="00B766E2" w:rsidRPr="009A2588" w:rsidRDefault="00B766E2" w:rsidP="000E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B766E2" w:rsidRPr="009A2588" w:rsidRDefault="00B766E2" w:rsidP="000E36DF">
            <w:pPr>
              <w:jc w:val="center"/>
              <w:rPr>
                <w:sz w:val="18"/>
                <w:szCs w:val="18"/>
              </w:rPr>
            </w:pPr>
          </w:p>
        </w:tc>
      </w:tr>
      <w:tr w:rsidR="00106D9E" w:rsidRPr="00757CA3" w:rsidTr="000E36DF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7950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106D9E" w:rsidRPr="00757CA3" w:rsidTr="000E36DF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7950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Dodatna ulaganja na objektima i prostorima u općinskom vlasništvu Ciljevi: Poboljšanje kvalitete življenja stanovništva i energetske učinkovitosti</w:t>
            </w:r>
            <w:r w:rsidR="0078450B">
              <w:rPr>
                <w:b/>
                <w:sz w:val="18"/>
                <w:szCs w:val="18"/>
              </w:rPr>
              <w:t>; Pokazatelji rezultata: ušteda u potrošnji toplinske i električne energije i poboljšanje kvalitete življenja stanovništva</w:t>
            </w:r>
          </w:p>
        </w:tc>
      </w:tr>
      <w:tr w:rsidR="00B766E2" w:rsidRPr="00757CA3" w:rsidTr="000E36DF">
        <w:trPr>
          <w:cantSplit/>
          <w:trHeight w:val="1380"/>
        </w:trPr>
        <w:tc>
          <w:tcPr>
            <w:tcW w:w="490" w:type="dxa"/>
            <w:vMerge w:val="restart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  <w:vAlign w:val="center"/>
          </w:tcPr>
          <w:p w:rsidR="00B766E2" w:rsidRDefault="00B766E2" w:rsidP="000E36DF">
            <w:pPr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>laganja na društveni dom Doljan</w:t>
            </w:r>
            <w:r>
              <w:rPr>
                <w:sz w:val="16"/>
                <w:szCs w:val="16"/>
              </w:rPr>
              <w:t xml:space="preserve"> ,</w:t>
            </w:r>
            <w:r w:rsidRPr="009901E4">
              <w:rPr>
                <w:sz w:val="16"/>
                <w:szCs w:val="16"/>
              </w:rPr>
              <w:t xml:space="preserve"> Seketin</w:t>
            </w:r>
            <w:r>
              <w:rPr>
                <w:sz w:val="16"/>
                <w:szCs w:val="16"/>
              </w:rPr>
              <w:t xml:space="preserve"> ,</w:t>
            </w:r>
          </w:p>
          <w:p w:rsidR="00B766E2" w:rsidRDefault="00B766E2" w:rsidP="000E36DF">
            <w:pPr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Sv.Ilija</w:t>
            </w:r>
            <w:proofErr w:type="spellEnd"/>
            <w:r>
              <w:rPr>
                <w:sz w:val="16"/>
                <w:szCs w:val="16"/>
              </w:rPr>
              <w:t xml:space="preserve">  i</w:t>
            </w:r>
          </w:p>
          <w:p w:rsidR="00B766E2" w:rsidRPr="009901E4" w:rsidRDefault="00B766E2" w:rsidP="000E36D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NK </w:t>
            </w:r>
            <w:proofErr w:type="spellStart"/>
            <w:r>
              <w:rPr>
                <w:sz w:val="16"/>
                <w:szCs w:val="16"/>
              </w:rPr>
              <w:t>Obreš</w:t>
            </w:r>
            <w:proofErr w:type="spellEnd"/>
          </w:p>
        </w:tc>
        <w:tc>
          <w:tcPr>
            <w:tcW w:w="104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19.000,00</w:t>
            </w:r>
          </w:p>
        </w:tc>
        <w:tc>
          <w:tcPr>
            <w:tcW w:w="1180" w:type="dxa"/>
            <w:gridSpan w:val="2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  <w:r w:rsidRPr="009A25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9A2588">
              <w:rPr>
                <w:sz w:val="18"/>
                <w:szCs w:val="18"/>
              </w:rPr>
              <w:t>00,00</w:t>
            </w:r>
          </w:p>
        </w:tc>
        <w:tc>
          <w:tcPr>
            <w:tcW w:w="856" w:type="dxa"/>
            <w:gridSpan w:val="2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27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  <w:tc>
          <w:tcPr>
            <w:tcW w:w="138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B766E2" w:rsidRPr="00757CA3" w:rsidTr="000E36DF">
        <w:trPr>
          <w:cantSplit/>
          <w:trHeight w:val="577"/>
        </w:trPr>
        <w:tc>
          <w:tcPr>
            <w:tcW w:w="490" w:type="dxa"/>
            <w:vMerge/>
          </w:tcPr>
          <w:p w:rsidR="00B766E2" w:rsidRPr="009A2588" w:rsidRDefault="00B766E2" w:rsidP="000E36DF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B766E2" w:rsidRPr="009667A2" w:rsidRDefault="00B766E2" w:rsidP="000E36DF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9667A2">
              <w:rPr>
                <w:b/>
                <w:sz w:val="16"/>
                <w:szCs w:val="16"/>
              </w:rPr>
              <w:t>IZVRŠENO</w:t>
            </w:r>
          </w:p>
        </w:tc>
        <w:tc>
          <w:tcPr>
            <w:tcW w:w="1041" w:type="dxa"/>
            <w:vAlign w:val="center"/>
          </w:tcPr>
          <w:p w:rsidR="00B766E2" w:rsidRPr="009667A2" w:rsidRDefault="00B766E2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562.444,58</w:t>
            </w:r>
          </w:p>
        </w:tc>
        <w:tc>
          <w:tcPr>
            <w:tcW w:w="1041" w:type="dxa"/>
            <w:vAlign w:val="center"/>
          </w:tcPr>
          <w:p w:rsidR="00B766E2" w:rsidRPr="009667A2" w:rsidRDefault="00B766E2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19.000,00</w:t>
            </w:r>
          </w:p>
        </w:tc>
        <w:tc>
          <w:tcPr>
            <w:tcW w:w="1180" w:type="dxa"/>
            <w:gridSpan w:val="2"/>
            <w:vAlign w:val="center"/>
          </w:tcPr>
          <w:p w:rsidR="00B766E2" w:rsidRPr="009667A2" w:rsidRDefault="00B766E2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373.501,31</w:t>
            </w:r>
          </w:p>
        </w:tc>
        <w:tc>
          <w:tcPr>
            <w:tcW w:w="856" w:type="dxa"/>
            <w:gridSpan w:val="2"/>
            <w:vAlign w:val="center"/>
          </w:tcPr>
          <w:p w:rsidR="00B766E2" w:rsidRPr="009667A2" w:rsidRDefault="00B766E2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B766E2" w:rsidRPr="009667A2" w:rsidRDefault="00B766E2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954.945,89</w:t>
            </w:r>
          </w:p>
        </w:tc>
        <w:tc>
          <w:tcPr>
            <w:tcW w:w="1271" w:type="dxa"/>
            <w:vAlign w:val="center"/>
          </w:tcPr>
          <w:p w:rsidR="00B766E2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B766E2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06D9E" w:rsidRPr="00757CA3" w:rsidTr="000E36DF">
        <w:trPr>
          <w:cantSplit/>
          <w:trHeight w:val="94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7950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dječjeg vrtića Ciljevi: Stvaranje infrastrukturnih preduvjeta za kvalitetno izvođenje programa predškolskog odgoja i obrazovanja na području općine</w:t>
            </w:r>
          </w:p>
        </w:tc>
      </w:tr>
      <w:tr w:rsidR="00B766E2" w:rsidRPr="00757CA3" w:rsidTr="000E36DF">
        <w:trPr>
          <w:cantSplit/>
          <w:trHeight w:val="720"/>
        </w:trPr>
        <w:tc>
          <w:tcPr>
            <w:tcW w:w="490" w:type="dxa"/>
            <w:vMerge w:val="restart"/>
            <w:vAlign w:val="center"/>
          </w:tcPr>
          <w:p w:rsidR="00B766E2" w:rsidRDefault="00B766E2" w:rsidP="000E36DF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:rsidR="00B766E2" w:rsidRPr="009A2588" w:rsidRDefault="00B766E2" w:rsidP="000E36DF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  <w:vAlign w:val="center"/>
          </w:tcPr>
          <w:p w:rsidR="00B766E2" w:rsidRDefault="00B766E2" w:rsidP="000E36DF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:rsidR="00B766E2" w:rsidRPr="009A2588" w:rsidRDefault="00B766E2" w:rsidP="000E36DF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</w:tc>
        <w:tc>
          <w:tcPr>
            <w:tcW w:w="104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gridSpan w:val="2"/>
            <w:vAlign w:val="center"/>
          </w:tcPr>
          <w:p w:rsidR="00B766E2" w:rsidRPr="009A2588" w:rsidRDefault="00B766E2" w:rsidP="000E36DF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vAlign w:val="center"/>
          </w:tcPr>
          <w:p w:rsidR="00B766E2" w:rsidRPr="009A2588" w:rsidRDefault="00B766E2" w:rsidP="000E36DF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4.020.000,00</w:t>
            </w:r>
          </w:p>
        </w:tc>
        <w:tc>
          <w:tcPr>
            <w:tcW w:w="138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4.000.000,00</w:t>
            </w:r>
          </w:p>
        </w:tc>
      </w:tr>
      <w:tr w:rsidR="00B766E2" w:rsidRPr="00757CA3" w:rsidTr="000E36DF">
        <w:trPr>
          <w:cantSplit/>
          <w:trHeight w:val="562"/>
        </w:trPr>
        <w:tc>
          <w:tcPr>
            <w:tcW w:w="490" w:type="dxa"/>
            <w:vMerge/>
          </w:tcPr>
          <w:p w:rsidR="00B766E2" w:rsidRDefault="00B766E2" w:rsidP="000E36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B766E2" w:rsidRPr="009667A2" w:rsidRDefault="00B766E2" w:rsidP="000E36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IZVRŠENO</w:t>
            </w:r>
          </w:p>
        </w:tc>
        <w:tc>
          <w:tcPr>
            <w:tcW w:w="1041" w:type="dxa"/>
            <w:vAlign w:val="center"/>
          </w:tcPr>
          <w:p w:rsidR="00B766E2" w:rsidRPr="009667A2" w:rsidRDefault="00B766E2" w:rsidP="000E36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:rsidR="00B766E2" w:rsidRPr="009667A2" w:rsidRDefault="00B766E2" w:rsidP="000E36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gridSpan w:val="2"/>
            <w:vAlign w:val="center"/>
          </w:tcPr>
          <w:p w:rsidR="00B766E2" w:rsidRPr="009667A2" w:rsidRDefault="00B766E2" w:rsidP="000E36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vAlign w:val="center"/>
          </w:tcPr>
          <w:p w:rsidR="00B766E2" w:rsidRPr="009667A2" w:rsidRDefault="00B766E2" w:rsidP="000E36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B766E2" w:rsidRPr="009667A2" w:rsidRDefault="00B766E2" w:rsidP="000E36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:rsidR="00B766E2" w:rsidRDefault="00B766E2" w:rsidP="000E36D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B766E2" w:rsidRDefault="00B766E2" w:rsidP="000E36D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06D9E" w:rsidRPr="00757CA3" w:rsidTr="000E36DF">
        <w:trPr>
          <w:cantSplit/>
          <w:trHeight w:val="85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1005A100005</w:t>
            </w:r>
          </w:p>
        </w:tc>
        <w:tc>
          <w:tcPr>
            <w:tcW w:w="7950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dječjih igrališta Ciljevi: Stvaranje preduvjeta za kvalitetno provođenje slobodnog vremena djece i mladih</w:t>
            </w:r>
            <w:r w:rsidR="0078450B">
              <w:rPr>
                <w:b/>
                <w:sz w:val="18"/>
                <w:szCs w:val="18"/>
              </w:rPr>
              <w:t>; Pokazatelji rezultata: poboljšanje kvalitete provođenja slobodnog vremena djece i mladih</w:t>
            </w:r>
          </w:p>
        </w:tc>
      </w:tr>
      <w:tr w:rsidR="00B766E2" w:rsidRPr="00757CA3" w:rsidTr="000E36DF">
        <w:trPr>
          <w:cantSplit/>
          <w:trHeight w:val="845"/>
        </w:trPr>
        <w:tc>
          <w:tcPr>
            <w:tcW w:w="490" w:type="dxa"/>
            <w:vMerge w:val="restart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</w:p>
        </w:tc>
        <w:tc>
          <w:tcPr>
            <w:tcW w:w="104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gridSpan w:val="2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856" w:type="dxa"/>
            <w:gridSpan w:val="2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27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138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160.000,00</w:t>
            </w:r>
          </w:p>
        </w:tc>
      </w:tr>
      <w:tr w:rsidR="00B766E2" w:rsidRPr="00757CA3" w:rsidTr="000E36DF">
        <w:trPr>
          <w:cantSplit/>
          <w:trHeight w:val="716"/>
        </w:trPr>
        <w:tc>
          <w:tcPr>
            <w:tcW w:w="490" w:type="dxa"/>
            <w:vMerge/>
          </w:tcPr>
          <w:p w:rsidR="00B766E2" w:rsidRPr="009A2588" w:rsidRDefault="00B766E2" w:rsidP="000E36DF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B766E2" w:rsidRPr="009667A2" w:rsidRDefault="00B766E2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IZVRŠENO</w:t>
            </w:r>
          </w:p>
        </w:tc>
        <w:tc>
          <w:tcPr>
            <w:tcW w:w="1041" w:type="dxa"/>
            <w:vAlign w:val="center"/>
          </w:tcPr>
          <w:p w:rsidR="00B766E2" w:rsidRPr="009667A2" w:rsidRDefault="00B766E2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22.053,75</w:t>
            </w:r>
          </w:p>
        </w:tc>
        <w:tc>
          <w:tcPr>
            <w:tcW w:w="1041" w:type="dxa"/>
            <w:vAlign w:val="center"/>
          </w:tcPr>
          <w:p w:rsidR="00B766E2" w:rsidRPr="009667A2" w:rsidRDefault="00B766E2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gridSpan w:val="2"/>
            <w:vAlign w:val="center"/>
          </w:tcPr>
          <w:p w:rsidR="00B766E2" w:rsidRPr="009667A2" w:rsidRDefault="00B766E2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vAlign w:val="center"/>
          </w:tcPr>
          <w:p w:rsidR="00B766E2" w:rsidRPr="009667A2" w:rsidRDefault="00B766E2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B766E2" w:rsidRPr="009667A2" w:rsidRDefault="00B766E2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22.053,75</w:t>
            </w:r>
          </w:p>
        </w:tc>
        <w:tc>
          <w:tcPr>
            <w:tcW w:w="1271" w:type="dxa"/>
            <w:vAlign w:val="center"/>
          </w:tcPr>
          <w:p w:rsidR="00B766E2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B766E2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06D9E" w:rsidRPr="00757CA3" w:rsidTr="000E36DF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1006</w:t>
            </w:r>
          </w:p>
        </w:tc>
        <w:tc>
          <w:tcPr>
            <w:tcW w:w="7950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106D9E" w:rsidRPr="00757CA3" w:rsidTr="000E36DF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7950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Otkup zemljišta Ciljevi: Razvoj konkurentnog i održivog gospodarstva</w:t>
            </w:r>
          </w:p>
        </w:tc>
      </w:tr>
      <w:tr w:rsidR="00B766E2" w:rsidRPr="00757CA3" w:rsidTr="000E36DF">
        <w:trPr>
          <w:cantSplit/>
          <w:trHeight w:val="1185"/>
        </w:trPr>
        <w:tc>
          <w:tcPr>
            <w:tcW w:w="490" w:type="dxa"/>
            <w:vMerge w:val="restart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04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gridSpan w:val="2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381" w:type="dxa"/>
            <w:vAlign w:val="center"/>
          </w:tcPr>
          <w:p w:rsidR="00B766E2" w:rsidRPr="009A2588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B766E2" w:rsidRPr="00757CA3" w:rsidTr="000E36DF">
        <w:trPr>
          <w:cantSplit/>
          <w:trHeight w:val="876"/>
        </w:trPr>
        <w:tc>
          <w:tcPr>
            <w:tcW w:w="490" w:type="dxa"/>
            <w:vMerge/>
          </w:tcPr>
          <w:p w:rsidR="00B766E2" w:rsidRPr="009A2588" w:rsidRDefault="00B766E2" w:rsidP="000E36DF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B766E2" w:rsidRPr="009667A2" w:rsidRDefault="00B766E2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IZVRŠENO</w:t>
            </w:r>
          </w:p>
        </w:tc>
        <w:tc>
          <w:tcPr>
            <w:tcW w:w="1041" w:type="dxa"/>
            <w:vAlign w:val="center"/>
          </w:tcPr>
          <w:p w:rsidR="00B766E2" w:rsidRPr="009667A2" w:rsidRDefault="00B766E2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:rsidR="00B766E2" w:rsidRPr="009667A2" w:rsidRDefault="00B766E2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gridSpan w:val="2"/>
            <w:vAlign w:val="center"/>
          </w:tcPr>
          <w:p w:rsidR="00B766E2" w:rsidRPr="009667A2" w:rsidRDefault="00B766E2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vAlign w:val="center"/>
          </w:tcPr>
          <w:p w:rsidR="00B766E2" w:rsidRPr="009667A2" w:rsidRDefault="00B766E2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B766E2" w:rsidRPr="009667A2" w:rsidRDefault="00B766E2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:rsidR="00B766E2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B766E2" w:rsidRDefault="00B766E2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06D9E" w:rsidRPr="00757CA3" w:rsidTr="000E36DF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7950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 ODVODNJE I ZAŠTITE VODA</w:t>
            </w:r>
          </w:p>
        </w:tc>
      </w:tr>
      <w:tr w:rsidR="00106D9E" w:rsidRPr="00757CA3" w:rsidTr="000E36DF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7950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kanalizacijske mreže Ciljevi; zaštita zdravlja i poboljšanje kvalitete života stanovnika općine</w:t>
            </w:r>
          </w:p>
        </w:tc>
      </w:tr>
      <w:tr w:rsidR="00106D9E" w:rsidRPr="00757CA3" w:rsidTr="000E36DF">
        <w:trPr>
          <w:cantSplit/>
        </w:trPr>
        <w:tc>
          <w:tcPr>
            <w:tcW w:w="490" w:type="dxa"/>
            <w:vAlign w:val="center"/>
          </w:tcPr>
          <w:p w:rsidR="00757CA3" w:rsidRPr="009A2588" w:rsidRDefault="00A4457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:rsidR="00757CA3" w:rsidRPr="009A2588" w:rsidRDefault="00A4457C" w:rsidP="000E36DF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Kanalizacija-aglomeracija Varaždin</w:t>
            </w:r>
          </w:p>
        </w:tc>
        <w:tc>
          <w:tcPr>
            <w:tcW w:w="1041" w:type="dxa"/>
            <w:vAlign w:val="center"/>
          </w:tcPr>
          <w:p w:rsidR="00757CA3" w:rsidRPr="009A2588" w:rsidRDefault="00106D9E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gridSpan w:val="2"/>
            <w:vAlign w:val="center"/>
          </w:tcPr>
          <w:p w:rsidR="00757CA3" w:rsidRPr="009A2588" w:rsidRDefault="00106D9E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vAlign w:val="center"/>
          </w:tcPr>
          <w:p w:rsidR="00757CA3" w:rsidRPr="009A2588" w:rsidRDefault="00106D9E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:rsidR="00757CA3" w:rsidRPr="009A2588" w:rsidRDefault="00106D9E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9A2588">
              <w:rPr>
                <w:sz w:val="18"/>
                <w:szCs w:val="18"/>
              </w:rPr>
              <w:t>0.000,00</w:t>
            </w:r>
          </w:p>
        </w:tc>
        <w:tc>
          <w:tcPr>
            <w:tcW w:w="1381" w:type="dxa"/>
            <w:vAlign w:val="center"/>
          </w:tcPr>
          <w:p w:rsidR="00757CA3" w:rsidRPr="009A2588" w:rsidRDefault="00106D9E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9A2588">
              <w:rPr>
                <w:sz w:val="18"/>
                <w:szCs w:val="18"/>
              </w:rPr>
              <w:t>0.000,00</w:t>
            </w:r>
          </w:p>
        </w:tc>
      </w:tr>
      <w:tr w:rsidR="00106D9E" w:rsidRPr="00757CA3" w:rsidTr="000E36DF">
        <w:trPr>
          <w:cantSplit/>
        </w:trPr>
        <w:tc>
          <w:tcPr>
            <w:tcW w:w="490" w:type="dxa"/>
            <w:vAlign w:val="center"/>
          </w:tcPr>
          <w:p w:rsidR="00757CA3" w:rsidRPr="009A2588" w:rsidRDefault="00A4457C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:rsidR="00757CA3" w:rsidRPr="009A2588" w:rsidRDefault="00A4457C" w:rsidP="000E36DF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Izgradnja kanalizacije</w:t>
            </w:r>
          </w:p>
        </w:tc>
        <w:tc>
          <w:tcPr>
            <w:tcW w:w="1041" w:type="dxa"/>
            <w:vAlign w:val="center"/>
          </w:tcPr>
          <w:p w:rsidR="00757CA3" w:rsidRPr="009A2588" w:rsidRDefault="00106D9E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:rsidR="00757CA3" w:rsidRPr="009A2588" w:rsidRDefault="00106D9E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gridSpan w:val="2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vAlign w:val="center"/>
          </w:tcPr>
          <w:p w:rsidR="00757CA3" w:rsidRPr="009A2588" w:rsidRDefault="00106D9E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:rsidR="00757CA3" w:rsidRPr="009A2588" w:rsidRDefault="009A2588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  <w:tc>
          <w:tcPr>
            <w:tcW w:w="1381" w:type="dxa"/>
            <w:vAlign w:val="center"/>
          </w:tcPr>
          <w:p w:rsidR="00757CA3" w:rsidRPr="009A2588" w:rsidRDefault="009A2588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06D9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00.000,00</w:t>
            </w:r>
          </w:p>
        </w:tc>
      </w:tr>
      <w:tr w:rsidR="00106D9E" w:rsidRPr="00757CA3" w:rsidTr="000E36DF">
        <w:trPr>
          <w:cantSplit/>
        </w:trPr>
        <w:tc>
          <w:tcPr>
            <w:tcW w:w="490" w:type="dxa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757CA3" w:rsidRPr="009A2588" w:rsidRDefault="00757CA3" w:rsidP="000E36DF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Projektna dok. za kanal. mrežu</w:t>
            </w:r>
          </w:p>
        </w:tc>
        <w:tc>
          <w:tcPr>
            <w:tcW w:w="1041" w:type="dxa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:rsidR="00757CA3" w:rsidRPr="009A2588" w:rsidRDefault="00106D9E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gridSpan w:val="2"/>
            <w:vAlign w:val="center"/>
          </w:tcPr>
          <w:p w:rsidR="00757CA3" w:rsidRPr="009A2588" w:rsidRDefault="00106D9E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vAlign w:val="center"/>
          </w:tcPr>
          <w:p w:rsidR="00757CA3" w:rsidRPr="009A2588" w:rsidRDefault="00106D9E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:rsidR="00757CA3" w:rsidRPr="009A2588" w:rsidRDefault="00106D9E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A2588">
              <w:rPr>
                <w:sz w:val="18"/>
                <w:szCs w:val="18"/>
              </w:rPr>
              <w:t>0.000,00</w:t>
            </w:r>
          </w:p>
        </w:tc>
        <w:tc>
          <w:tcPr>
            <w:tcW w:w="1381" w:type="dxa"/>
            <w:vAlign w:val="center"/>
          </w:tcPr>
          <w:p w:rsidR="00757CA3" w:rsidRPr="009A2588" w:rsidRDefault="009A2588" w:rsidP="000E36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9667A2" w:rsidRPr="00757CA3" w:rsidTr="000E36DF">
        <w:trPr>
          <w:cantSplit/>
        </w:trPr>
        <w:tc>
          <w:tcPr>
            <w:tcW w:w="490" w:type="dxa"/>
            <w:vAlign w:val="center"/>
          </w:tcPr>
          <w:p w:rsidR="009667A2" w:rsidRPr="009A2588" w:rsidRDefault="009667A2" w:rsidP="000E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9667A2" w:rsidRPr="009667A2" w:rsidRDefault="009667A2" w:rsidP="000E36DF">
            <w:pPr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IZVRŠENO</w:t>
            </w:r>
          </w:p>
        </w:tc>
        <w:tc>
          <w:tcPr>
            <w:tcW w:w="1041" w:type="dxa"/>
            <w:vAlign w:val="center"/>
          </w:tcPr>
          <w:p w:rsidR="009667A2" w:rsidRPr="009667A2" w:rsidRDefault="009667A2" w:rsidP="000E36DF">
            <w:pPr>
              <w:jc w:val="right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:rsidR="009667A2" w:rsidRPr="009667A2" w:rsidRDefault="009667A2" w:rsidP="000E36DF">
            <w:pPr>
              <w:jc w:val="right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gridSpan w:val="2"/>
            <w:vAlign w:val="center"/>
          </w:tcPr>
          <w:p w:rsidR="009667A2" w:rsidRPr="009667A2" w:rsidRDefault="009667A2" w:rsidP="000E36DF">
            <w:pPr>
              <w:jc w:val="right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vAlign w:val="center"/>
          </w:tcPr>
          <w:p w:rsidR="009667A2" w:rsidRPr="009667A2" w:rsidRDefault="009667A2" w:rsidP="000E36DF">
            <w:pPr>
              <w:jc w:val="right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9667A2" w:rsidRPr="009667A2" w:rsidRDefault="009667A2" w:rsidP="000E36DF">
            <w:pPr>
              <w:jc w:val="right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:rsidR="009667A2" w:rsidRDefault="009667A2" w:rsidP="000E36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9667A2" w:rsidRDefault="009667A2" w:rsidP="000E36DF">
            <w:pPr>
              <w:jc w:val="right"/>
              <w:rPr>
                <w:sz w:val="18"/>
                <w:szCs w:val="18"/>
              </w:rPr>
            </w:pPr>
          </w:p>
        </w:tc>
      </w:tr>
      <w:tr w:rsidR="00106D9E" w:rsidRPr="00757CA3" w:rsidTr="000E36DF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1007A100003</w:t>
            </w:r>
          </w:p>
        </w:tc>
        <w:tc>
          <w:tcPr>
            <w:tcW w:w="7950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hidroelektrane Ciljevi: korištenje prirodnih resursa i podizanje svijesti lokalne zajednice o korištenju obnovljivih izvora energija i redukciji emisije stakleničkih plinova</w:t>
            </w:r>
          </w:p>
        </w:tc>
      </w:tr>
      <w:tr w:rsidR="000E36DF" w:rsidRPr="00757CA3" w:rsidTr="000E36DF">
        <w:trPr>
          <w:cantSplit/>
          <w:trHeight w:val="810"/>
        </w:trPr>
        <w:tc>
          <w:tcPr>
            <w:tcW w:w="490" w:type="dxa"/>
            <w:vMerge w:val="restart"/>
            <w:vAlign w:val="center"/>
          </w:tcPr>
          <w:p w:rsidR="000E36DF" w:rsidRPr="009A2588" w:rsidRDefault="000E36DF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lastRenderedPageBreak/>
              <w:t>323</w:t>
            </w:r>
          </w:p>
        </w:tc>
        <w:tc>
          <w:tcPr>
            <w:tcW w:w="1307" w:type="dxa"/>
            <w:vAlign w:val="center"/>
          </w:tcPr>
          <w:p w:rsidR="000E36DF" w:rsidRPr="009A2588" w:rsidRDefault="000E36DF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041" w:type="dxa"/>
            <w:vAlign w:val="center"/>
          </w:tcPr>
          <w:p w:rsidR="000E36DF" w:rsidRPr="009A2588" w:rsidRDefault="000E36DF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:rsidR="000E36DF" w:rsidRPr="009A2588" w:rsidRDefault="000E36DF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180" w:type="dxa"/>
            <w:gridSpan w:val="2"/>
            <w:vAlign w:val="center"/>
          </w:tcPr>
          <w:p w:rsidR="000E36DF" w:rsidRPr="009A2588" w:rsidRDefault="000E36DF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856" w:type="dxa"/>
            <w:gridSpan w:val="2"/>
            <w:vAlign w:val="center"/>
          </w:tcPr>
          <w:p w:rsidR="000E36DF" w:rsidRPr="009A2588" w:rsidRDefault="000E36DF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0E36DF" w:rsidRPr="009A2588" w:rsidRDefault="000E36DF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271" w:type="dxa"/>
            <w:vAlign w:val="center"/>
          </w:tcPr>
          <w:p w:rsidR="000E36DF" w:rsidRPr="009A2588" w:rsidRDefault="000E36DF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381" w:type="dxa"/>
            <w:vAlign w:val="center"/>
          </w:tcPr>
          <w:p w:rsidR="000E36DF" w:rsidRPr="009A2588" w:rsidRDefault="000E36DF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0E36DF" w:rsidRPr="00757CA3" w:rsidTr="000E36DF">
        <w:trPr>
          <w:cantSplit/>
          <w:trHeight w:val="585"/>
        </w:trPr>
        <w:tc>
          <w:tcPr>
            <w:tcW w:w="490" w:type="dxa"/>
            <w:vMerge/>
            <w:vAlign w:val="center"/>
          </w:tcPr>
          <w:p w:rsidR="000E36DF" w:rsidRPr="009A2588" w:rsidRDefault="000E36DF" w:rsidP="000E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0E36DF" w:rsidRPr="009667A2" w:rsidRDefault="000E36DF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IZVRŠENO</w:t>
            </w:r>
          </w:p>
        </w:tc>
        <w:tc>
          <w:tcPr>
            <w:tcW w:w="1041" w:type="dxa"/>
            <w:vAlign w:val="center"/>
          </w:tcPr>
          <w:p w:rsidR="000E36DF" w:rsidRPr="009667A2" w:rsidRDefault="000E36DF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80.500,00</w:t>
            </w:r>
          </w:p>
        </w:tc>
        <w:tc>
          <w:tcPr>
            <w:tcW w:w="1041" w:type="dxa"/>
            <w:vAlign w:val="center"/>
          </w:tcPr>
          <w:p w:rsidR="000E36DF" w:rsidRPr="009667A2" w:rsidRDefault="000E36DF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30.000,00</w:t>
            </w:r>
          </w:p>
        </w:tc>
        <w:tc>
          <w:tcPr>
            <w:tcW w:w="1180" w:type="dxa"/>
            <w:gridSpan w:val="2"/>
            <w:vAlign w:val="center"/>
          </w:tcPr>
          <w:p w:rsidR="000E36DF" w:rsidRPr="009667A2" w:rsidRDefault="000E36DF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vAlign w:val="center"/>
          </w:tcPr>
          <w:p w:rsidR="000E36DF" w:rsidRPr="009667A2" w:rsidRDefault="000E36DF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0E36DF" w:rsidRPr="009667A2" w:rsidRDefault="000E36DF" w:rsidP="000E36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667A2">
              <w:rPr>
                <w:b/>
                <w:sz w:val="18"/>
                <w:szCs w:val="18"/>
              </w:rPr>
              <w:t>110.500,00</w:t>
            </w:r>
          </w:p>
        </w:tc>
        <w:tc>
          <w:tcPr>
            <w:tcW w:w="1271" w:type="dxa"/>
            <w:vAlign w:val="center"/>
          </w:tcPr>
          <w:p w:rsidR="000E36DF" w:rsidRDefault="000E36DF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0E36DF" w:rsidRDefault="000E36DF" w:rsidP="000E36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E36DF" w:rsidRPr="00A02556" w:rsidTr="000E36DF">
        <w:trPr>
          <w:cantSplit/>
          <w:trHeight w:val="615"/>
        </w:trPr>
        <w:tc>
          <w:tcPr>
            <w:tcW w:w="490" w:type="dxa"/>
            <w:vMerge w:val="restart"/>
          </w:tcPr>
          <w:p w:rsidR="000E36DF" w:rsidRPr="00A02556" w:rsidRDefault="000E36DF" w:rsidP="000E36DF">
            <w:pPr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0E36DF" w:rsidRPr="00A02556" w:rsidRDefault="000E36DF" w:rsidP="000E36DF">
            <w:pPr>
              <w:jc w:val="center"/>
              <w:rPr>
                <w:b/>
                <w:sz w:val="18"/>
                <w:szCs w:val="18"/>
              </w:rPr>
            </w:pPr>
            <w:r w:rsidRPr="00A02556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041" w:type="dxa"/>
            <w:vAlign w:val="center"/>
          </w:tcPr>
          <w:p w:rsidR="000E36DF" w:rsidRPr="00A02556" w:rsidRDefault="000E36DF" w:rsidP="000E36DF">
            <w:pPr>
              <w:jc w:val="center"/>
              <w:rPr>
                <w:b/>
                <w:sz w:val="18"/>
                <w:szCs w:val="18"/>
              </w:rPr>
            </w:pPr>
            <w:r w:rsidRPr="00A02556">
              <w:rPr>
                <w:b/>
                <w:sz w:val="18"/>
                <w:szCs w:val="18"/>
              </w:rPr>
              <w:t>350.000,0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0E36DF" w:rsidRPr="00A02556" w:rsidRDefault="000E36DF" w:rsidP="000E36DF">
            <w:pPr>
              <w:jc w:val="center"/>
              <w:rPr>
                <w:b/>
                <w:sz w:val="18"/>
                <w:szCs w:val="18"/>
              </w:rPr>
            </w:pPr>
            <w:r w:rsidRPr="00A02556">
              <w:rPr>
                <w:b/>
                <w:sz w:val="18"/>
                <w:szCs w:val="18"/>
              </w:rPr>
              <w:t>249.000,00</w:t>
            </w:r>
          </w:p>
        </w:tc>
        <w:tc>
          <w:tcPr>
            <w:tcW w:w="1180" w:type="dxa"/>
            <w:gridSpan w:val="2"/>
            <w:vAlign w:val="center"/>
          </w:tcPr>
          <w:p w:rsidR="000E36DF" w:rsidRPr="00A02556" w:rsidRDefault="000E36DF" w:rsidP="000E36DF">
            <w:pPr>
              <w:jc w:val="center"/>
              <w:rPr>
                <w:b/>
                <w:sz w:val="18"/>
                <w:szCs w:val="18"/>
              </w:rPr>
            </w:pPr>
            <w:r w:rsidRPr="00A02556">
              <w:rPr>
                <w:b/>
                <w:sz w:val="18"/>
                <w:szCs w:val="18"/>
              </w:rPr>
              <w:t>2.197.000,00</w:t>
            </w:r>
          </w:p>
        </w:tc>
        <w:tc>
          <w:tcPr>
            <w:tcW w:w="856" w:type="dxa"/>
            <w:gridSpan w:val="2"/>
            <w:vAlign w:val="center"/>
          </w:tcPr>
          <w:p w:rsidR="000E36DF" w:rsidRPr="00A02556" w:rsidRDefault="000E36DF" w:rsidP="000E36DF">
            <w:pPr>
              <w:jc w:val="center"/>
              <w:rPr>
                <w:b/>
                <w:sz w:val="18"/>
                <w:szCs w:val="18"/>
              </w:rPr>
            </w:pPr>
            <w:r w:rsidRPr="00A0255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center"/>
          </w:tcPr>
          <w:p w:rsidR="000E36DF" w:rsidRPr="00A02556" w:rsidRDefault="000E36DF" w:rsidP="000E36DF">
            <w:pPr>
              <w:jc w:val="center"/>
              <w:rPr>
                <w:b/>
                <w:sz w:val="18"/>
                <w:szCs w:val="18"/>
              </w:rPr>
            </w:pPr>
            <w:r w:rsidRPr="00A02556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811</w:t>
            </w:r>
            <w:r w:rsidRPr="00A02556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271" w:type="dxa"/>
            <w:vAlign w:val="center"/>
          </w:tcPr>
          <w:p w:rsidR="000E36DF" w:rsidRPr="00A02556" w:rsidRDefault="000E36DF" w:rsidP="000E36DF">
            <w:pPr>
              <w:jc w:val="center"/>
              <w:rPr>
                <w:b/>
                <w:sz w:val="18"/>
                <w:szCs w:val="18"/>
              </w:rPr>
            </w:pPr>
            <w:r w:rsidRPr="00A02556">
              <w:rPr>
                <w:b/>
                <w:sz w:val="18"/>
                <w:szCs w:val="18"/>
              </w:rPr>
              <w:t>10.330.000,00</w:t>
            </w:r>
          </w:p>
        </w:tc>
        <w:tc>
          <w:tcPr>
            <w:tcW w:w="1381" w:type="dxa"/>
            <w:vAlign w:val="center"/>
          </w:tcPr>
          <w:p w:rsidR="000E36DF" w:rsidRPr="00A02556" w:rsidRDefault="000E36DF" w:rsidP="000E36DF">
            <w:pPr>
              <w:jc w:val="center"/>
              <w:rPr>
                <w:b/>
                <w:sz w:val="18"/>
                <w:szCs w:val="18"/>
              </w:rPr>
            </w:pPr>
            <w:r w:rsidRPr="00A02556">
              <w:rPr>
                <w:b/>
                <w:sz w:val="18"/>
                <w:szCs w:val="18"/>
              </w:rPr>
              <w:t>11.700.000,00</w:t>
            </w:r>
          </w:p>
        </w:tc>
      </w:tr>
      <w:tr w:rsidR="000E36DF" w:rsidRPr="00A02556" w:rsidTr="000E36DF">
        <w:trPr>
          <w:cantSplit/>
          <w:trHeight w:val="511"/>
        </w:trPr>
        <w:tc>
          <w:tcPr>
            <w:tcW w:w="490" w:type="dxa"/>
            <w:vMerge/>
          </w:tcPr>
          <w:p w:rsidR="000E36DF" w:rsidRPr="00A02556" w:rsidRDefault="000E36DF" w:rsidP="000E36DF">
            <w:pPr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0E36DF" w:rsidRPr="009667A2" w:rsidRDefault="000E36DF" w:rsidP="000E36DF">
            <w:pPr>
              <w:jc w:val="center"/>
              <w:rPr>
                <w:b/>
                <w:sz w:val="20"/>
                <w:szCs w:val="20"/>
              </w:rPr>
            </w:pPr>
            <w:r w:rsidRPr="009667A2">
              <w:rPr>
                <w:b/>
                <w:sz w:val="20"/>
                <w:szCs w:val="20"/>
              </w:rPr>
              <w:t>UKUPNO IZVRŠENO</w:t>
            </w:r>
          </w:p>
        </w:tc>
        <w:tc>
          <w:tcPr>
            <w:tcW w:w="1041" w:type="dxa"/>
            <w:vAlign w:val="center"/>
          </w:tcPr>
          <w:p w:rsidR="000E36DF" w:rsidRPr="00C52A18" w:rsidRDefault="000E36DF" w:rsidP="009667A2">
            <w:pPr>
              <w:jc w:val="center"/>
              <w:rPr>
                <w:b/>
                <w:sz w:val="14"/>
                <w:szCs w:val="14"/>
              </w:rPr>
            </w:pPr>
            <w:r w:rsidRPr="00C52A18">
              <w:rPr>
                <w:b/>
                <w:sz w:val="14"/>
                <w:szCs w:val="14"/>
              </w:rPr>
              <w:t>1.004.001,9</w:t>
            </w:r>
            <w:r w:rsidR="009667A2" w:rsidRPr="00C52A1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041" w:type="dxa"/>
            <w:vAlign w:val="center"/>
          </w:tcPr>
          <w:p w:rsidR="000E36DF" w:rsidRPr="009667A2" w:rsidRDefault="000E36DF" w:rsidP="000E36DF">
            <w:pPr>
              <w:jc w:val="center"/>
              <w:rPr>
                <w:b/>
                <w:sz w:val="16"/>
                <w:szCs w:val="16"/>
              </w:rPr>
            </w:pPr>
            <w:r w:rsidRPr="009667A2">
              <w:rPr>
                <w:b/>
                <w:sz w:val="16"/>
                <w:szCs w:val="16"/>
              </w:rPr>
              <w:t>201.454,49</w:t>
            </w:r>
          </w:p>
        </w:tc>
        <w:tc>
          <w:tcPr>
            <w:tcW w:w="1180" w:type="dxa"/>
            <w:gridSpan w:val="2"/>
            <w:vAlign w:val="center"/>
          </w:tcPr>
          <w:p w:rsidR="000E36DF" w:rsidRPr="009667A2" w:rsidRDefault="000E36DF" w:rsidP="000E36DF">
            <w:pPr>
              <w:jc w:val="center"/>
              <w:rPr>
                <w:b/>
                <w:sz w:val="16"/>
                <w:szCs w:val="16"/>
              </w:rPr>
            </w:pPr>
            <w:r w:rsidRPr="009667A2">
              <w:rPr>
                <w:b/>
                <w:sz w:val="16"/>
                <w:szCs w:val="16"/>
              </w:rPr>
              <w:t>1.358.701,31</w:t>
            </w:r>
          </w:p>
        </w:tc>
        <w:tc>
          <w:tcPr>
            <w:tcW w:w="856" w:type="dxa"/>
            <w:gridSpan w:val="2"/>
            <w:vAlign w:val="center"/>
          </w:tcPr>
          <w:p w:rsidR="000E36DF" w:rsidRPr="009667A2" w:rsidRDefault="000E36DF" w:rsidP="000E36DF">
            <w:pPr>
              <w:jc w:val="center"/>
              <w:rPr>
                <w:b/>
                <w:sz w:val="16"/>
                <w:szCs w:val="16"/>
              </w:rPr>
            </w:pPr>
            <w:r w:rsidRPr="009667A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center"/>
          </w:tcPr>
          <w:p w:rsidR="000E36DF" w:rsidRPr="009667A2" w:rsidRDefault="000E36DF" w:rsidP="000E36DF">
            <w:pPr>
              <w:jc w:val="center"/>
              <w:rPr>
                <w:b/>
                <w:sz w:val="16"/>
                <w:szCs w:val="16"/>
              </w:rPr>
            </w:pPr>
            <w:r w:rsidRPr="009667A2">
              <w:rPr>
                <w:b/>
                <w:sz w:val="16"/>
                <w:szCs w:val="16"/>
              </w:rPr>
              <w:t>2.564.157,72</w:t>
            </w:r>
          </w:p>
        </w:tc>
        <w:tc>
          <w:tcPr>
            <w:tcW w:w="1271" w:type="dxa"/>
            <w:vAlign w:val="center"/>
          </w:tcPr>
          <w:p w:rsidR="000E36DF" w:rsidRPr="00A02556" w:rsidRDefault="000E36DF" w:rsidP="000E3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0E36DF" w:rsidRPr="00A02556" w:rsidRDefault="000E36DF" w:rsidP="000E36D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57CA3" w:rsidRPr="00A02556" w:rsidRDefault="00757CA3">
      <w:pPr>
        <w:rPr>
          <w:b/>
        </w:rPr>
      </w:pPr>
    </w:p>
    <w:sectPr w:rsidR="00757CA3" w:rsidRPr="00A02556" w:rsidSect="000E36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84" w:rsidRDefault="000D5084" w:rsidP="002E7219">
      <w:pPr>
        <w:spacing w:after="0" w:line="240" w:lineRule="auto"/>
      </w:pPr>
      <w:r>
        <w:separator/>
      </w:r>
    </w:p>
  </w:endnote>
  <w:endnote w:type="continuationSeparator" w:id="0">
    <w:p w:rsidR="000D5084" w:rsidRDefault="000D5084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84" w:rsidRDefault="000D5084" w:rsidP="002E7219">
      <w:pPr>
        <w:spacing w:after="0" w:line="240" w:lineRule="auto"/>
      </w:pPr>
      <w:r>
        <w:separator/>
      </w:r>
    </w:p>
  </w:footnote>
  <w:footnote w:type="continuationSeparator" w:id="0">
    <w:p w:rsidR="000D5084" w:rsidRDefault="000D5084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E"/>
    <w:rsid w:val="00017F81"/>
    <w:rsid w:val="000523E3"/>
    <w:rsid w:val="000638C3"/>
    <w:rsid w:val="000906EB"/>
    <w:rsid w:val="00094E9D"/>
    <w:rsid w:val="000D5084"/>
    <w:rsid w:val="000E36DF"/>
    <w:rsid w:val="00106D9E"/>
    <w:rsid w:val="001268C1"/>
    <w:rsid w:val="0019536D"/>
    <w:rsid w:val="002B2157"/>
    <w:rsid w:val="002B7744"/>
    <w:rsid w:val="002E7219"/>
    <w:rsid w:val="003C18EA"/>
    <w:rsid w:val="00454752"/>
    <w:rsid w:val="00462A97"/>
    <w:rsid w:val="00506854"/>
    <w:rsid w:val="005122BA"/>
    <w:rsid w:val="005172CF"/>
    <w:rsid w:val="00611A4D"/>
    <w:rsid w:val="006F4D47"/>
    <w:rsid w:val="00757A7A"/>
    <w:rsid w:val="00757CA3"/>
    <w:rsid w:val="0078450B"/>
    <w:rsid w:val="007A6B23"/>
    <w:rsid w:val="007E0639"/>
    <w:rsid w:val="007F5F09"/>
    <w:rsid w:val="008476E1"/>
    <w:rsid w:val="008828AA"/>
    <w:rsid w:val="008B1018"/>
    <w:rsid w:val="008B3D27"/>
    <w:rsid w:val="008B5898"/>
    <w:rsid w:val="008D3881"/>
    <w:rsid w:val="0092729D"/>
    <w:rsid w:val="00951EA3"/>
    <w:rsid w:val="009667A2"/>
    <w:rsid w:val="00967E07"/>
    <w:rsid w:val="00984741"/>
    <w:rsid w:val="009901E4"/>
    <w:rsid w:val="00997B8A"/>
    <w:rsid w:val="009A2588"/>
    <w:rsid w:val="00A02556"/>
    <w:rsid w:val="00A1157F"/>
    <w:rsid w:val="00A1230E"/>
    <w:rsid w:val="00A3100B"/>
    <w:rsid w:val="00A36691"/>
    <w:rsid w:val="00A4457C"/>
    <w:rsid w:val="00A627E3"/>
    <w:rsid w:val="00A739FC"/>
    <w:rsid w:val="00A91C5D"/>
    <w:rsid w:val="00A97E4C"/>
    <w:rsid w:val="00AD5FFE"/>
    <w:rsid w:val="00B10253"/>
    <w:rsid w:val="00B27A69"/>
    <w:rsid w:val="00B36415"/>
    <w:rsid w:val="00B766E2"/>
    <w:rsid w:val="00B87D73"/>
    <w:rsid w:val="00BB03DD"/>
    <w:rsid w:val="00BE531A"/>
    <w:rsid w:val="00C52A18"/>
    <w:rsid w:val="00C64F11"/>
    <w:rsid w:val="00CD26D4"/>
    <w:rsid w:val="00DA1640"/>
    <w:rsid w:val="00E70F6F"/>
    <w:rsid w:val="00EB01BE"/>
    <w:rsid w:val="00EE5818"/>
    <w:rsid w:val="00EF7516"/>
    <w:rsid w:val="00F269B0"/>
    <w:rsid w:val="00F53C8F"/>
    <w:rsid w:val="00F60E16"/>
    <w:rsid w:val="00F6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3A8C-6516-403E-AFEA-269B17D6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Kiki</cp:lastModifiedBy>
  <cp:revision>8</cp:revision>
  <cp:lastPrinted>2018-05-02T11:16:00Z</cp:lastPrinted>
  <dcterms:created xsi:type="dcterms:W3CDTF">2018-04-17T07:11:00Z</dcterms:created>
  <dcterms:modified xsi:type="dcterms:W3CDTF">2018-05-02T11:16:00Z</dcterms:modified>
</cp:coreProperties>
</file>